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8D497" w14:textId="77777777" w:rsidR="00C23B8E" w:rsidRPr="00C23B8E" w:rsidRDefault="00C23B8E" w:rsidP="00C23B8E">
      <w:pPr>
        <w:spacing w:after="120"/>
        <w:rPr>
          <w:color w:val="000000" w:themeColor="text1"/>
        </w:rPr>
      </w:pPr>
    </w:p>
    <w:p w14:paraId="7085753B" w14:textId="027B27E5" w:rsidR="00853954" w:rsidRPr="00765208" w:rsidRDefault="00853954" w:rsidP="00765208">
      <w:pPr>
        <w:pStyle w:val="ListParagraph"/>
        <w:numPr>
          <w:ilvl w:val="0"/>
          <w:numId w:val="2"/>
        </w:numPr>
        <w:spacing w:after="120"/>
        <w:ind w:left="360"/>
        <w:contextualSpacing w:val="0"/>
        <w:rPr>
          <w:i/>
          <w:color w:val="000000" w:themeColor="text1"/>
        </w:rPr>
      </w:pPr>
      <w:r w:rsidRPr="00765208">
        <w:rPr>
          <w:color w:val="000000" w:themeColor="text1"/>
        </w:rPr>
        <w:t xml:space="preserve">How </w:t>
      </w:r>
      <w:proofErr w:type="gramStart"/>
      <w:r w:rsidRPr="00765208">
        <w:rPr>
          <w:color w:val="000000" w:themeColor="text1"/>
        </w:rPr>
        <w:t>is</w:t>
      </w:r>
      <w:proofErr w:type="gramEnd"/>
      <w:r w:rsidRPr="00765208">
        <w:rPr>
          <w:color w:val="000000" w:themeColor="text1"/>
        </w:rPr>
        <w:t xml:space="preserve"> </w:t>
      </w:r>
      <w:r w:rsidR="00765208" w:rsidRPr="00765208">
        <w:rPr>
          <w:color w:val="000000" w:themeColor="text1"/>
        </w:rPr>
        <w:t>I Kings 1:1</w:t>
      </w:r>
      <w:r w:rsidRPr="00765208">
        <w:rPr>
          <w:color w:val="000000" w:themeColor="text1"/>
        </w:rPr>
        <w:t xml:space="preserve"> </w:t>
      </w:r>
      <w:r w:rsidR="00EB59F4" w:rsidRPr="00765208">
        <w:rPr>
          <w:color w:val="000000" w:themeColor="text1"/>
        </w:rPr>
        <w:t>(</w:t>
      </w:r>
      <w:r w:rsidR="00765208" w:rsidRPr="00765208">
        <w:rPr>
          <w:color w:val="000000" w:themeColor="text1"/>
        </w:rPr>
        <w:t xml:space="preserve">Now King </w:t>
      </w:r>
      <w:r w:rsidR="00765208" w:rsidRPr="00765208">
        <w:rPr>
          <w:b/>
          <w:i/>
          <w:color w:val="000000" w:themeColor="text1"/>
        </w:rPr>
        <w:t>David was old, advanced in years</w:t>
      </w:r>
      <w:r w:rsidRPr="00765208">
        <w:rPr>
          <w:color w:val="000000" w:themeColor="text1"/>
        </w:rPr>
        <w:t>) thematically connected to the Torah portion?</w:t>
      </w:r>
      <w:r w:rsidRPr="00765208">
        <w:rPr>
          <w:rStyle w:val="EndnoteReference"/>
          <w:color w:val="000000" w:themeColor="text1"/>
        </w:rPr>
        <w:endnoteReference w:id="1"/>
      </w:r>
    </w:p>
    <w:p w14:paraId="04A78141" w14:textId="77777777" w:rsidR="00C83881" w:rsidRDefault="00EB59F4" w:rsidP="007A22AF">
      <w:pPr>
        <w:pStyle w:val="ListParagraph"/>
        <w:numPr>
          <w:ilvl w:val="0"/>
          <w:numId w:val="2"/>
        </w:numPr>
        <w:spacing w:after="120"/>
        <w:ind w:left="360"/>
        <w:contextualSpacing w:val="0"/>
        <w:rPr>
          <w:color w:val="000000" w:themeColor="text1"/>
        </w:rPr>
      </w:pPr>
      <w:r w:rsidRPr="00C83881">
        <w:rPr>
          <w:color w:val="000000" w:themeColor="text1"/>
        </w:rPr>
        <w:t xml:space="preserve">How </w:t>
      </w:r>
      <w:proofErr w:type="gramStart"/>
      <w:r w:rsidRPr="00C83881">
        <w:rPr>
          <w:color w:val="000000" w:themeColor="text1"/>
        </w:rPr>
        <w:t>is</w:t>
      </w:r>
      <w:proofErr w:type="gramEnd"/>
      <w:r w:rsidRPr="00C83881">
        <w:rPr>
          <w:color w:val="000000" w:themeColor="text1"/>
        </w:rPr>
        <w:t xml:space="preserve"> </w:t>
      </w:r>
      <w:r w:rsidR="00765208" w:rsidRPr="00C83881">
        <w:rPr>
          <w:color w:val="000000" w:themeColor="text1"/>
        </w:rPr>
        <w:t>I Kings 1:2</w:t>
      </w:r>
      <w:r w:rsidRPr="00C83881">
        <w:rPr>
          <w:color w:val="000000" w:themeColor="text1"/>
        </w:rPr>
        <w:t xml:space="preserve"> (</w:t>
      </w:r>
      <w:r w:rsidR="00765208" w:rsidRPr="003A5438">
        <w:rPr>
          <w:b/>
          <w:i/>
          <w:color w:val="000000" w:themeColor="text1"/>
        </w:rPr>
        <w:t>Let a young woman</w:t>
      </w:r>
      <w:r w:rsidR="00765208" w:rsidRPr="00C83881">
        <w:rPr>
          <w:color w:val="000000" w:themeColor="text1"/>
        </w:rPr>
        <w:t xml:space="preserve">, </w:t>
      </w:r>
      <w:r w:rsidR="00765208" w:rsidRPr="003A5438">
        <w:rPr>
          <w:color w:val="000000" w:themeColor="text1"/>
        </w:rPr>
        <w:t>a virgin</w:t>
      </w:r>
      <w:r w:rsidR="00765208" w:rsidRPr="00C83881">
        <w:rPr>
          <w:b/>
          <w:i/>
          <w:color w:val="000000" w:themeColor="text1"/>
        </w:rPr>
        <w:t xml:space="preserve"> be sought for our lord the king</w:t>
      </w:r>
      <w:r w:rsidRPr="00C83881">
        <w:rPr>
          <w:color w:val="000000" w:themeColor="text1"/>
        </w:rPr>
        <w:t>) thematically connected to the Torah portion?</w:t>
      </w:r>
      <w:r w:rsidRPr="00DC3643">
        <w:rPr>
          <w:rStyle w:val="EndnoteReference"/>
          <w:color w:val="000000" w:themeColor="text1"/>
        </w:rPr>
        <w:endnoteReference w:id="2"/>
      </w:r>
    </w:p>
    <w:p w14:paraId="43A8DFF4" w14:textId="32A4EDE7" w:rsidR="007A22AF" w:rsidRPr="00C83881" w:rsidRDefault="007A22AF" w:rsidP="00C83881">
      <w:pPr>
        <w:pStyle w:val="ListParagraph"/>
        <w:numPr>
          <w:ilvl w:val="0"/>
          <w:numId w:val="2"/>
        </w:numPr>
        <w:spacing w:after="120"/>
        <w:ind w:left="360"/>
        <w:contextualSpacing w:val="0"/>
        <w:rPr>
          <w:color w:val="000000" w:themeColor="text1"/>
        </w:rPr>
      </w:pPr>
      <w:r w:rsidRPr="00C83881">
        <w:rPr>
          <w:color w:val="000000" w:themeColor="text1"/>
        </w:rPr>
        <w:t xml:space="preserve">How is </w:t>
      </w:r>
      <w:r w:rsidR="00C83881" w:rsidRPr="00C83881">
        <w:rPr>
          <w:color w:val="000000" w:themeColor="text1"/>
        </w:rPr>
        <w:t>I Kings 1:2, 4</w:t>
      </w:r>
      <w:r w:rsidR="00E62615" w:rsidRPr="00C83881">
        <w:rPr>
          <w:color w:val="000000" w:themeColor="text1"/>
        </w:rPr>
        <w:t xml:space="preserve"> (</w:t>
      </w:r>
      <w:r w:rsidR="00C83881" w:rsidRPr="00C83881">
        <w:rPr>
          <w:color w:val="000000" w:themeColor="text1"/>
        </w:rPr>
        <w:t xml:space="preserve">Let a </w:t>
      </w:r>
      <w:r w:rsidR="00C83881" w:rsidRPr="00C83881">
        <w:rPr>
          <w:b/>
          <w:i/>
          <w:color w:val="000000" w:themeColor="text1"/>
        </w:rPr>
        <w:t>young woman, a virgin</w:t>
      </w:r>
      <w:r w:rsidR="00C83881" w:rsidRPr="00C83881">
        <w:rPr>
          <w:color w:val="000000" w:themeColor="text1"/>
        </w:rPr>
        <w:t xml:space="preserve"> be sought . . . The </w:t>
      </w:r>
      <w:r w:rsidR="00C83881" w:rsidRPr="00C83881">
        <w:rPr>
          <w:b/>
          <w:i/>
          <w:color w:val="000000" w:themeColor="text1"/>
        </w:rPr>
        <w:t>young woman was very lovely</w:t>
      </w:r>
      <w:r w:rsidRPr="00C83881">
        <w:rPr>
          <w:color w:val="000000" w:themeColor="text1"/>
        </w:rPr>
        <w:t>) thematically connected to the Torah portion?</w:t>
      </w:r>
      <w:r w:rsidRPr="00DC3643">
        <w:rPr>
          <w:rStyle w:val="EndnoteReference"/>
          <w:color w:val="000000" w:themeColor="text1"/>
        </w:rPr>
        <w:endnoteReference w:id="3"/>
      </w:r>
    </w:p>
    <w:p w14:paraId="70FE7E85" w14:textId="1984ED28" w:rsidR="00E62615" w:rsidRPr="00940C07" w:rsidRDefault="00E62615" w:rsidP="00940C07">
      <w:pPr>
        <w:pStyle w:val="ListParagraph"/>
        <w:numPr>
          <w:ilvl w:val="0"/>
          <w:numId w:val="2"/>
        </w:numPr>
        <w:spacing w:after="120"/>
        <w:ind w:left="360"/>
        <w:rPr>
          <w:color w:val="000000" w:themeColor="text1"/>
        </w:rPr>
      </w:pPr>
      <w:r w:rsidRPr="00DC3643">
        <w:rPr>
          <w:color w:val="000000" w:themeColor="text1"/>
        </w:rPr>
        <w:t xml:space="preserve">How </w:t>
      </w:r>
      <w:proofErr w:type="gramStart"/>
      <w:r w:rsidRPr="00DC3643">
        <w:rPr>
          <w:color w:val="000000" w:themeColor="text1"/>
        </w:rPr>
        <w:t>is</w:t>
      </w:r>
      <w:proofErr w:type="gramEnd"/>
      <w:r w:rsidRPr="00DC3643">
        <w:rPr>
          <w:color w:val="000000" w:themeColor="text1"/>
        </w:rPr>
        <w:t xml:space="preserve"> </w:t>
      </w:r>
      <w:r w:rsidR="00940C07" w:rsidRPr="00940C07">
        <w:rPr>
          <w:color w:val="000000" w:themeColor="text1"/>
        </w:rPr>
        <w:t>I Kings 1:22</w:t>
      </w:r>
      <w:r w:rsidRPr="00940C07">
        <w:rPr>
          <w:color w:val="000000" w:themeColor="text1"/>
        </w:rPr>
        <w:t xml:space="preserve"> </w:t>
      </w:r>
      <w:r w:rsidR="00940C07">
        <w:rPr>
          <w:color w:val="000000" w:themeColor="text1"/>
        </w:rPr>
        <w:t>(</w:t>
      </w:r>
      <w:r w:rsidR="00940C07" w:rsidRPr="00940C07">
        <w:rPr>
          <w:b/>
          <w:i/>
          <w:color w:val="000000" w:themeColor="text1"/>
        </w:rPr>
        <w:t>And just then while she was talking to the King</w:t>
      </w:r>
      <w:r w:rsidR="00940C07" w:rsidRPr="00940C07">
        <w:rPr>
          <w:color w:val="000000" w:themeColor="text1"/>
        </w:rPr>
        <w:t>, Nathan the prophet also came in</w:t>
      </w:r>
      <w:r w:rsidRPr="00940C07">
        <w:rPr>
          <w:color w:val="000000" w:themeColor="text1"/>
        </w:rPr>
        <w:t>) thematically connected to the Torah portion?</w:t>
      </w:r>
      <w:r w:rsidRPr="00DC3643">
        <w:rPr>
          <w:rStyle w:val="EndnoteReference"/>
          <w:color w:val="000000" w:themeColor="text1"/>
        </w:rPr>
        <w:endnoteReference w:id="4"/>
      </w:r>
    </w:p>
    <w:p w14:paraId="7628454D" w14:textId="73C8CC12" w:rsidR="00E62615" w:rsidRPr="00AE0DBC" w:rsidRDefault="00E62615" w:rsidP="00AE0DBC">
      <w:pPr>
        <w:pStyle w:val="ListParagraph"/>
        <w:numPr>
          <w:ilvl w:val="0"/>
          <w:numId w:val="2"/>
        </w:numPr>
        <w:spacing w:after="120"/>
        <w:ind w:left="360"/>
        <w:contextualSpacing w:val="0"/>
        <w:rPr>
          <w:color w:val="000000" w:themeColor="text1"/>
        </w:rPr>
      </w:pPr>
      <w:r w:rsidRPr="00DC3643">
        <w:rPr>
          <w:color w:val="000000" w:themeColor="text1"/>
        </w:rPr>
        <w:t xml:space="preserve">How </w:t>
      </w:r>
      <w:proofErr w:type="gramStart"/>
      <w:r w:rsidRPr="00DC3643">
        <w:rPr>
          <w:color w:val="000000" w:themeColor="text1"/>
        </w:rPr>
        <w:t>is</w:t>
      </w:r>
      <w:proofErr w:type="gramEnd"/>
      <w:r w:rsidRPr="00DC3643">
        <w:rPr>
          <w:color w:val="000000" w:themeColor="text1"/>
        </w:rPr>
        <w:t xml:space="preserve"> </w:t>
      </w:r>
      <w:r w:rsidR="00AE0DBC" w:rsidRPr="00AE0DBC">
        <w:rPr>
          <w:color w:val="000000" w:themeColor="text1"/>
        </w:rPr>
        <w:t>I Kings 1:2</w:t>
      </w:r>
      <w:r w:rsidRPr="00AE0DBC">
        <w:rPr>
          <w:color w:val="000000" w:themeColor="text1"/>
        </w:rPr>
        <w:t xml:space="preserve"> </w:t>
      </w:r>
      <w:r w:rsidR="00AE0DBC">
        <w:rPr>
          <w:color w:val="000000" w:themeColor="text1"/>
        </w:rPr>
        <w:t>(</w:t>
      </w:r>
      <w:r w:rsidR="00AE0DBC" w:rsidRPr="00AE0DBC">
        <w:rPr>
          <w:color w:val="000000" w:themeColor="text1"/>
        </w:rPr>
        <w:t>And le</w:t>
      </w:r>
      <w:r w:rsidR="00AE0DBC">
        <w:rPr>
          <w:color w:val="000000" w:themeColor="text1"/>
        </w:rPr>
        <w:t xml:space="preserve">t her </w:t>
      </w:r>
      <w:r w:rsidR="00AE0DBC" w:rsidRPr="00AE0DBC">
        <w:rPr>
          <w:b/>
          <w:i/>
          <w:color w:val="000000" w:themeColor="text1"/>
        </w:rPr>
        <w:t>care for him</w:t>
      </w:r>
      <w:r w:rsidR="00AE0DBC">
        <w:rPr>
          <w:color w:val="000000" w:themeColor="text1"/>
        </w:rPr>
        <w:t>; and let her</w:t>
      </w:r>
      <w:r w:rsidR="00AE0DBC" w:rsidRPr="00AE0DBC">
        <w:rPr>
          <w:color w:val="000000" w:themeColor="text1"/>
        </w:rPr>
        <w:t xml:space="preserve"> </w:t>
      </w:r>
      <w:r w:rsidR="00AE0DBC" w:rsidRPr="00AE0DBC">
        <w:rPr>
          <w:b/>
          <w:i/>
          <w:color w:val="000000" w:themeColor="text1"/>
        </w:rPr>
        <w:t>lie in your bosom</w:t>
      </w:r>
      <w:r w:rsidR="00AE0DBC" w:rsidRPr="00AE0DBC">
        <w:rPr>
          <w:color w:val="000000" w:themeColor="text1"/>
        </w:rPr>
        <w:t xml:space="preserve">, that our lord </w:t>
      </w:r>
      <w:r w:rsidR="00AE0DBC" w:rsidRPr="00AE0DBC">
        <w:rPr>
          <w:b/>
          <w:i/>
          <w:color w:val="000000" w:themeColor="text1"/>
        </w:rPr>
        <w:t>the king may be warm</w:t>
      </w:r>
      <w:r w:rsidRPr="00AE0DBC">
        <w:rPr>
          <w:color w:val="000000" w:themeColor="text1"/>
        </w:rPr>
        <w:t>) thematically connected to the Torah portion?</w:t>
      </w:r>
      <w:r w:rsidRPr="00DC3643">
        <w:rPr>
          <w:rStyle w:val="EndnoteReference"/>
          <w:color w:val="000000" w:themeColor="text1"/>
        </w:rPr>
        <w:endnoteReference w:id="5"/>
      </w:r>
    </w:p>
    <w:p w14:paraId="0F208C1A" w14:textId="5C443423" w:rsidR="00E62615" w:rsidRPr="00CC3FA0" w:rsidRDefault="00E62615" w:rsidP="00CC3FA0">
      <w:pPr>
        <w:pStyle w:val="ListParagraph"/>
        <w:numPr>
          <w:ilvl w:val="0"/>
          <w:numId w:val="2"/>
        </w:numPr>
        <w:spacing w:after="120"/>
        <w:ind w:left="360"/>
        <w:contextualSpacing w:val="0"/>
        <w:rPr>
          <w:color w:val="000000" w:themeColor="text1"/>
        </w:rPr>
      </w:pPr>
      <w:r w:rsidRPr="00DC3643">
        <w:rPr>
          <w:color w:val="000000" w:themeColor="text1"/>
        </w:rPr>
        <w:t xml:space="preserve">How </w:t>
      </w:r>
      <w:proofErr w:type="gramStart"/>
      <w:r w:rsidRPr="00DC3643">
        <w:rPr>
          <w:color w:val="000000" w:themeColor="text1"/>
        </w:rPr>
        <w:t>is</w:t>
      </w:r>
      <w:proofErr w:type="gramEnd"/>
      <w:r w:rsidRPr="00DC3643">
        <w:rPr>
          <w:color w:val="000000" w:themeColor="text1"/>
        </w:rPr>
        <w:t xml:space="preserve"> </w:t>
      </w:r>
      <w:r w:rsidR="00CC3FA0" w:rsidRPr="00CC3FA0">
        <w:rPr>
          <w:color w:val="000000" w:themeColor="text1"/>
        </w:rPr>
        <w:t>I Kings 1:30</w:t>
      </w:r>
      <w:r w:rsidRPr="00CC3FA0">
        <w:rPr>
          <w:color w:val="000000" w:themeColor="text1"/>
        </w:rPr>
        <w:t xml:space="preserve"> (</w:t>
      </w:r>
      <w:r w:rsidR="00CC3FA0" w:rsidRPr="00CC3FA0">
        <w:rPr>
          <w:color w:val="000000" w:themeColor="text1"/>
        </w:rPr>
        <w:t xml:space="preserve">Just as I swore to you by the Lord God of Israel  . . . </w:t>
      </w:r>
      <w:r w:rsidR="00CC3FA0" w:rsidRPr="00A34DA4">
        <w:rPr>
          <w:b/>
          <w:i/>
          <w:color w:val="000000" w:themeColor="text1"/>
        </w:rPr>
        <w:t>Assuredly Solomon will be king after me</w:t>
      </w:r>
      <w:r w:rsidR="00CC3FA0" w:rsidRPr="00CC3FA0">
        <w:rPr>
          <w:color w:val="000000" w:themeColor="text1"/>
        </w:rPr>
        <w:t xml:space="preserve"> . . . </w:t>
      </w:r>
      <w:r w:rsidR="00CC3FA0" w:rsidRPr="00A34DA4">
        <w:rPr>
          <w:color w:val="000000" w:themeColor="text1"/>
        </w:rPr>
        <w:t>so I certainly will do this day</w:t>
      </w:r>
      <w:r w:rsidRPr="00CC3FA0">
        <w:rPr>
          <w:color w:val="000000" w:themeColor="text1"/>
        </w:rPr>
        <w:t>) thematically connected to the Torah portion?</w:t>
      </w:r>
      <w:r w:rsidRPr="00DC3643">
        <w:rPr>
          <w:rStyle w:val="EndnoteReference"/>
          <w:color w:val="000000" w:themeColor="text1"/>
        </w:rPr>
        <w:endnoteReference w:id="6"/>
      </w:r>
    </w:p>
    <w:p w14:paraId="02873140" w14:textId="6F27304F" w:rsidR="00F70DEB" w:rsidRPr="00137537" w:rsidRDefault="00513368" w:rsidP="00137537">
      <w:pPr>
        <w:pStyle w:val="ListParagraph"/>
        <w:widowControl w:val="0"/>
        <w:numPr>
          <w:ilvl w:val="0"/>
          <w:numId w:val="2"/>
        </w:numPr>
        <w:autoSpaceDE w:val="0"/>
        <w:autoSpaceDN w:val="0"/>
        <w:adjustRightInd w:val="0"/>
        <w:spacing w:after="120"/>
        <w:ind w:left="360"/>
        <w:contextualSpacing w:val="0"/>
        <w:rPr>
          <w:color w:val="000000" w:themeColor="text1"/>
        </w:rPr>
      </w:pPr>
      <w:r>
        <w:t xml:space="preserve">How </w:t>
      </w:r>
      <w:proofErr w:type="gramStart"/>
      <w:r>
        <w:t>is</w:t>
      </w:r>
      <w:proofErr w:type="gramEnd"/>
      <w:r>
        <w:t xml:space="preserve"> </w:t>
      </w:r>
      <w:r w:rsidR="00137537">
        <w:t xml:space="preserve">I Kings 1:13 </w:t>
      </w:r>
      <w:r>
        <w:t>(</w:t>
      </w:r>
      <w:r w:rsidR="00137537" w:rsidRPr="00612F8D">
        <w:t xml:space="preserve">Go immediately to King David and say to him, ‘Did you not, my lord, O king, </w:t>
      </w:r>
      <w:r w:rsidR="00137537" w:rsidRPr="00612F8D">
        <w:rPr>
          <w:b/>
          <w:i/>
        </w:rPr>
        <w:t>swear to your maidservant, saying, “Assuredly your son Solomon shall reign after me, and he shall sit on my throne“?</w:t>
      </w:r>
      <w:r w:rsidRPr="00513368">
        <w:t>)</w:t>
      </w:r>
      <w:r>
        <w:rPr>
          <w:b/>
          <w:i/>
        </w:rPr>
        <w:t xml:space="preserve"> </w:t>
      </w:r>
      <w:r>
        <w:t>thematically connected to the Torah portion?</w:t>
      </w:r>
      <w:r w:rsidR="00E62615" w:rsidRPr="00DC3643">
        <w:rPr>
          <w:rStyle w:val="EndnoteReference"/>
          <w:color w:val="000000" w:themeColor="text1"/>
        </w:rPr>
        <w:endnoteReference w:id="7"/>
      </w:r>
    </w:p>
    <w:p w14:paraId="61428302" w14:textId="50BB8ED4" w:rsidR="000236FA" w:rsidRDefault="000236FA" w:rsidP="000236FA">
      <w:pPr>
        <w:pStyle w:val="ListParagraph"/>
        <w:widowControl w:val="0"/>
        <w:numPr>
          <w:ilvl w:val="0"/>
          <w:numId w:val="2"/>
        </w:numPr>
        <w:autoSpaceDE w:val="0"/>
        <w:autoSpaceDN w:val="0"/>
        <w:adjustRightInd w:val="0"/>
        <w:spacing w:after="120"/>
        <w:ind w:left="360"/>
        <w:contextualSpacing w:val="0"/>
        <w:rPr>
          <w:color w:val="000000" w:themeColor="text1"/>
        </w:rPr>
      </w:pPr>
      <w:r w:rsidRPr="00F70DEB">
        <w:rPr>
          <w:color w:val="000000" w:themeColor="text1"/>
        </w:rPr>
        <w:t xml:space="preserve">How is </w:t>
      </w:r>
      <w:r w:rsidR="005B3186">
        <w:t>I Kings 1:16 and 23 – (</w:t>
      </w:r>
      <w:r w:rsidR="005B3186" w:rsidRPr="00A00068">
        <w:t xml:space="preserve">And </w:t>
      </w:r>
      <w:r w:rsidR="005B3186" w:rsidRPr="00C42CF1">
        <w:rPr>
          <w:b/>
          <w:i/>
        </w:rPr>
        <w:t>Bathsheba bowed and did homage</w:t>
      </w:r>
      <w:r w:rsidR="005B3186" w:rsidRPr="00A00068">
        <w:t xml:space="preserve"> to the king</w:t>
      </w:r>
      <w:r w:rsidR="005B3186">
        <w:t xml:space="preserve">; </w:t>
      </w:r>
      <w:r w:rsidR="005B3186" w:rsidRPr="00A00068">
        <w:t xml:space="preserve">And when he came in before the king, </w:t>
      </w:r>
      <w:r w:rsidR="005B3186" w:rsidRPr="00C42CF1">
        <w:rPr>
          <w:b/>
          <w:i/>
        </w:rPr>
        <w:t>he bowed down before the king</w:t>
      </w:r>
      <w:r w:rsidR="005B3186" w:rsidRPr="00A00068">
        <w:t xml:space="preserve"> with his face to the ground</w:t>
      </w:r>
      <w:r w:rsidR="005B3186">
        <w:t xml:space="preserve">) thematically connection to the Torah portion? </w:t>
      </w:r>
      <w:r w:rsidRPr="00DC3643">
        <w:rPr>
          <w:rStyle w:val="EndnoteReference"/>
          <w:color w:val="000000" w:themeColor="text1"/>
        </w:rPr>
        <w:endnoteReference w:id="8"/>
      </w:r>
    </w:p>
    <w:p w14:paraId="1BB604B9" w14:textId="4ABB8EED" w:rsidR="000236FA" w:rsidRDefault="000236FA" w:rsidP="000236FA">
      <w:pPr>
        <w:pStyle w:val="ListParagraph"/>
        <w:widowControl w:val="0"/>
        <w:numPr>
          <w:ilvl w:val="0"/>
          <w:numId w:val="2"/>
        </w:numPr>
        <w:autoSpaceDE w:val="0"/>
        <w:autoSpaceDN w:val="0"/>
        <w:adjustRightInd w:val="0"/>
        <w:spacing w:after="120"/>
        <w:ind w:left="360"/>
        <w:contextualSpacing w:val="0"/>
        <w:rPr>
          <w:color w:val="000000" w:themeColor="text1"/>
        </w:rPr>
      </w:pPr>
      <w:r w:rsidRPr="00F70DEB">
        <w:rPr>
          <w:color w:val="000000" w:themeColor="text1"/>
        </w:rPr>
        <w:t xml:space="preserve">How </w:t>
      </w:r>
      <w:proofErr w:type="gramStart"/>
      <w:r w:rsidRPr="00F70DEB">
        <w:rPr>
          <w:color w:val="000000" w:themeColor="text1"/>
        </w:rPr>
        <w:t>is</w:t>
      </w:r>
      <w:proofErr w:type="gramEnd"/>
      <w:r w:rsidRPr="00F70DEB">
        <w:rPr>
          <w:color w:val="000000" w:themeColor="text1"/>
        </w:rPr>
        <w:t xml:space="preserve"> </w:t>
      </w:r>
      <w:r w:rsidR="00A34DA4">
        <w:rPr>
          <w:color w:val="000000" w:themeColor="text1"/>
        </w:rPr>
        <w:t>I Kings 1:30</w:t>
      </w:r>
      <w:r w:rsidRPr="00F70DEB">
        <w:rPr>
          <w:color w:val="000000" w:themeColor="text1"/>
        </w:rPr>
        <w:t xml:space="preserve"> </w:t>
      </w:r>
      <w:r>
        <w:rPr>
          <w:color w:val="000000" w:themeColor="text1"/>
        </w:rPr>
        <w:t>(</w:t>
      </w:r>
      <w:r w:rsidR="00A34DA4" w:rsidRPr="00A34DA4">
        <w:rPr>
          <w:color w:val="000000" w:themeColor="text1"/>
        </w:rPr>
        <w:t xml:space="preserve">Assuredly Solomon your son shall be king after me, and he shall sit on my throne in my place,’ </w:t>
      </w:r>
      <w:r w:rsidR="00A34DA4" w:rsidRPr="00A34DA4">
        <w:rPr>
          <w:b/>
          <w:i/>
          <w:color w:val="000000" w:themeColor="text1"/>
        </w:rPr>
        <w:t>so I certainly will do this day</w:t>
      </w:r>
      <w:r w:rsidR="00A34DA4" w:rsidRPr="00A34DA4">
        <w:rPr>
          <w:color w:val="000000" w:themeColor="text1"/>
        </w:rPr>
        <w:t>.</w:t>
      </w:r>
      <w:r w:rsidRPr="00F70DEB">
        <w:rPr>
          <w:color w:val="000000" w:themeColor="text1"/>
        </w:rPr>
        <w:t>) thematically connected to the Torah portion?</w:t>
      </w:r>
      <w:r w:rsidRPr="00DC3643">
        <w:rPr>
          <w:rStyle w:val="EndnoteReference"/>
          <w:color w:val="000000" w:themeColor="text1"/>
        </w:rPr>
        <w:endnoteReference w:id="9"/>
      </w:r>
    </w:p>
    <w:p w14:paraId="1B2B03AD" w14:textId="65D3BCAC" w:rsidR="000236FA" w:rsidRDefault="000236FA" w:rsidP="000236FA">
      <w:pPr>
        <w:pStyle w:val="ListParagraph"/>
        <w:widowControl w:val="0"/>
        <w:numPr>
          <w:ilvl w:val="0"/>
          <w:numId w:val="2"/>
        </w:numPr>
        <w:autoSpaceDE w:val="0"/>
        <w:autoSpaceDN w:val="0"/>
        <w:adjustRightInd w:val="0"/>
        <w:spacing w:after="120"/>
        <w:ind w:left="360"/>
        <w:contextualSpacing w:val="0"/>
        <w:rPr>
          <w:color w:val="000000" w:themeColor="text1"/>
        </w:rPr>
      </w:pPr>
      <w:r w:rsidRPr="00F70DEB">
        <w:rPr>
          <w:color w:val="000000" w:themeColor="text1"/>
        </w:rPr>
        <w:t xml:space="preserve">How </w:t>
      </w:r>
      <w:proofErr w:type="gramStart"/>
      <w:r w:rsidRPr="00F70DEB">
        <w:rPr>
          <w:color w:val="000000" w:themeColor="text1"/>
        </w:rPr>
        <w:t>is</w:t>
      </w:r>
      <w:proofErr w:type="gramEnd"/>
      <w:r w:rsidRPr="00F70DEB">
        <w:rPr>
          <w:color w:val="000000" w:themeColor="text1"/>
        </w:rPr>
        <w:t xml:space="preserve"> </w:t>
      </w:r>
      <w:r w:rsidR="00413861">
        <w:rPr>
          <w:color w:val="000000" w:themeColor="text1"/>
        </w:rPr>
        <w:t>I Kings 1:31</w:t>
      </w:r>
      <w:r w:rsidRPr="00F70DEB">
        <w:rPr>
          <w:color w:val="000000" w:themeColor="text1"/>
        </w:rPr>
        <w:t xml:space="preserve"> </w:t>
      </w:r>
      <w:r>
        <w:rPr>
          <w:color w:val="000000" w:themeColor="text1"/>
        </w:rPr>
        <w:t>(</w:t>
      </w:r>
      <w:r w:rsidR="00413861" w:rsidRPr="00413861">
        <w:rPr>
          <w:color w:val="000000" w:themeColor="text1"/>
        </w:rPr>
        <w:t>Then Bathsheba bowed with her face to the earth, and paid homage to the king, and said, “</w:t>
      </w:r>
      <w:r w:rsidR="00413861" w:rsidRPr="00413861">
        <w:rPr>
          <w:b/>
          <w:i/>
          <w:color w:val="000000" w:themeColor="text1"/>
        </w:rPr>
        <w:t>Let my lord King David live forever</w:t>
      </w:r>
      <w:r w:rsidR="00413861" w:rsidRPr="00413861">
        <w:rPr>
          <w:color w:val="000000" w:themeColor="text1"/>
        </w:rPr>
        <w:t>!”</w:t>
      </w:r>
      <w:r w:rsidRPr="00F70DEB">
        <w:rPr>
          <w:color w:val="000000" w:themeColor="text1"/>
        </w:rPr>
        <w:t>) thematically connected to the Torah portion?</w:t>
      </w:r>
      <w:r w:rsidRPr="00DC3643">
        <w:rPr>
          <w:rStyle w:val="EndnoteReference"/>
          <w:color w:val="000000" w:themeColor="text1"/>
        </w:rPr>
        <w:endnoteReference w:id="10"/>
      </w:r>
    </w:p>
    <w:p w14:paraId="078A3512" w14:textId="1CA5C6B4" w:rsidR="000236FA" w:rsidRDefault="000236FA" w:rsidP="000236FA">
      <w:pPr>
        <w:pStyle w:val="ListParagraph"/>
        <w:widowControl w:val="0"/>
        <w:numPr>
          <w:ilvl w:val="0"/>
          <w:numId w:val="2"/>
        </w:numPr>
        <w:autoSpaceDE w:val="0"/>
        <w:autoSpaceDN w:val="0"/>
        <w:adjustRightInd w:val="0"/>
        <w:spacing w:after="120"/>
        <w:ind w:left="360"/>
        <w:contextualSpacing w:val="0"/>
        <w:rPr>
          <w:color w:val="000000" w:themeColor="text1"/>
        </w:rPr>
      </w:pPr>
      <w:r w:rsidRPr="00F70DEB">
        <w:rPr>
          <w:color w:val="000000" w:themeColor="text1"/>
        </w:rPr>
        <w:t xml:space="preserve">How </w:t>
      </w:r>
      <w:proofErr w:type="gramStart"/>
      <w:r w:rsidRPr="00F70DEB">
        <w:rPr>
          <w:color w:val="000000" w:themeColor="text1"/>
        </w:rPr>
        <w:t>is</w:t>
      </w:r>
      <w:proofErr w:type="gramEnd"/>
      <w:r w:rsidRPr="00F70DEB">
        <w:rPr>
          <w:color w:val="000000" w:themeColor="text1"/>
        </w:rPr>
        <w:t xml:space="preserve"> </w:t>
      </w:r>
      <w:r w:rsidR="00874867">
        <w:rPr>
          <w:color w:val="000000" w:themeColor="text1"/>
        </w:rPr>
        <w:t>I Kings 1:3</w:t>
      </w:r>
      <w:r w:rsidRPr="00F70DEB">
        <w:rPr>
          <w:color w:val="000000" w:themeColor="text1"/>
        </w:rPr>
        <w:t xml:space="preserve"> </w:t>
      </w:r>
      <w:r>
        <w:rPr>
          <w:color w:val="000000" w:themeColor="text1"/>
        </w:rPr>
        <w:t>(</w:t>
      </w:r>
      <w:r w:rsidR="00874867" w:rsidRPr="00874867">
        <w:rPr>
          <w:color w:val="000000" w:themeColor="text1"/>
        </w:rPr>
        <w:t xml:space="preserve">and found Abishag the </w:t>
      </w:r>
      <w:proofErr w:type="spellStart"/>
      <w:r w:rsidR="00874867" w:rsidRPr="00874867">
        <w:rPr>
          <w:color w:val="000000" w:themeColor="text1"/>
        </w:rPr>
        <w:t>Shunammi</w:t>
      </w:r>
      <w:r w:rsidR="00874867">
        <w:rPr>
          <w:color w:val="000000" w:themeColor="text1"/>
        </w:rPr>
        <w:t>te</w:t>
      </w:r>
      <w:proofErr w:type="spellEnd"/>
      <w:r w:rsidR="00874867">
        <w:rPr>
          <w:color w:val="000000" w:themeColor="text1"/>
        </w:rPr>
        <w:t xml:space="preserve">, and </w:t>
      </w:r>
      <w:r w:rsidR="00874867" w:rsidRPr="009F64DF">
        <w:rPr>
          <w:b/>
          <w:i/>
          <w:color w:val="000000" w:themeColor="text1"/>
        </w:rPr>
        <w:t>brought her to the king</w:t>
      </w:r>
      <w:r w:rsidRPr="00F70DEB">
        <w:rPr>
          <w:color w:val="000000" w:themeColor="text1"/>
        </w:rPr>
        <w:t>) thematically connected to the Torah portion?</w:t>
      </w:r>
      <w:r w:rsidRPr="00DC3643">
        <w:rPr>
          <w:rStyle w:val="EndnoteReference"/>
          <w:color w:val="000000" w:themeColor="text1"/>
        </w:rPr>
        <w:endnoteReference w:id="11"/>
      </w:r>
    </w:p>
    <w:p w14:paraId="35CD7463" w14:textId="29CCBE29" w:rsidR="000236FA" w:rsidRDefault="00874867" w:rsidP="000236FA">
      <w:pPr>
        <w:pStyle w:val="ListParagraph"/>
        <w:widowControl w:val="0"/>
        <w:numPr>
          <w:ilvl w:val="0"/>
          <w:numId w:val="2"/>
        </w:numPr>
        <w:autoSpaceDE w:val="0"/>
        <w:autoSpaceDN w:val="0"/>
        <w:adjustRightInd w:val="0"/>
        <w:spacing w:after="120"/>
        <w:ind w:left="360"/>
        <w:contextualSpacing w:val="0"/>
        <w:rPr>
          <w:color w:val="000000" w:themeColor="text1"/>
        </w:rPr>
      </w:pPr>
      <w:r>
        <w:rPr>
          <w:color w:val="000000" w:themeColor="text1"/>
        </w:rPr>
        <w:t xml:space="preserve">How are </w:t>
      </w:r>
      <w:proofErr w:type="spellStart"/>
      <w:r>
        <w:rPr>
          <w:color w:val="000000" w:themeColor="text1"/>
        </w:rPr>
        <w:t>Keturah’s</w:t>
      </w:r>
      <w:proofErr w:type="spellEnd"/>
      <w:r>
        <w:rPr>
          <w:color w:val="000000" w:themeColor="text1"/>
        </w:rPr>
        <w:t xml:space="preserve"> children thematically connected to the Haftarah reading?</w:t>
      </w:r>
      <w:r w:rsidR="000236FA" w:rsidRPr="00DC3643">
        <w:rPr>
          <w:rStyle w:val="EndnoteReference"/>
          <w:color w:val="000000" w:themeColor="text1"/>
        </w:rPr>
        <w:endnoteReference w:id="12"/>
      </w:r>
    </w:p>
    <w:p w14:paraId="09E04F3C" w14:textId="51D40EC2" w:rsidR="000236FA" w:rsidRDefault="00881ED5" w:rsidP="000236FA">
      <w:pPr>
        <w:pStyle w:val="ListParagraph"/>
        <w:widowControl w:val="0"/>
        <w:numPr>
          <w:ilvl w:val="0"/>
          <w:numId w:val="2"/>
        </w:numPr>
        <w:autoSpaceDE w:val="0"/>
        <w:autoSpaceDN w:val="0"/>
        <w:adjustRightInd w:val="0"/>
        <w:spacing w:after="120"/>
        <w:ind w:left="360"/>
        <w:contextualSpacing w:val="0"/>
        <w:rPr>
          <w:color w:val="000000" w:themeColor="text1"/>
        </w:rPr>
      </w:pPr>
      <w:r>
        <w:rPr>
          <w:color w:val="000000" w:themeColor="text1"/>
        </w:rPr>
        <w:t>How is the fact that Abraham gave “all that he had” to Isaac thematically connected to the Haftarah?</w:t>
      </w:r>
      <w:r w:rsidR="000236FA" w:rsidRPr="00DC3643">
        <w:rPr>
          <w:rStyle w:val="EndnoteReference"/>
          <w:color w:val="000000" w:themeColor="text1"/>
        </w:rPr>
        <w:endnoteReference w:id="13"/>
      </w:r>
    </w:p>
    <w:p w14:paraId="7C519809" w14:textId="26A15FEB" w:rsidR="000236FA" w:rsidRDefault="00BE5263" w:rsidP="00F70DEB">
      <w:pPr>
        <w:pStyle w:val="ListParagraph"/>
        <w:widowControl w:val="0"/>
        <w:numPr>
          <w:ilvl w:val="0"/>
          <w:numId w:val="2"/>
        </w:numPr>
        <w:autoSpaceDE w:val="0"/>
        <w:autoSpaceDN w:val="0"/>
        <w:adjustRightInd w:val="0"/>
        <w:spacing w:after="120"/>
        <w:ind w:left="360"/>
        <w:contextualSpacing w:val="0"/>
        <w:rPr>
          <w:color w:val="000000" w:themeColor="text1"/>
        </w:rPr>
      </w:pPr>
      <w:r w:rsidRPr="00F70DEB">
        <w:rPr>
          <w:color w:val="000000" w:themeColor="text1"/>
        </w:rPr>
        <w:t xml:space="preserve">How is </w:t>
      </w:r>
      <w:r>
        <w:rPr>
          <w:color w:val="000000" w:themeColor="text1"/>
        </w:rPr>
        <w:t xml:space="preserve">the fact that Abraham sent his sons (from </w:t>
      </w:r>
      <w:proofErr w:type="spellStart"/>
      <w:r>
        <w:rPr>
          <w:color w:val="000000" w:themeColor="text1"/>
        </w:rPr>
        <w:t>Keturah</w:t>
      </w:r>
      <w:proofErr w:type="spellEnd"/>
      <w:r>
        <w:rPr>
          <w:color w:val="000000" w:themeColor="text1"/>
        </w:rPr>
        <w:t xml:space="preserve">) away from Isaac </w:t>
      </w:r>
      <w:r w:rsidRPr="00F70DEB">
        <w:rPr>
          <w:color w:val="000000" w:themeColor="text1"/>
        </w:rPr>
        <w:t>thematically connected to the Torah portion?</w:t>
      </w:r>
      <w:r w:rsidRPr="00DC3643">
        <w:rPr>
          <w:rStyle w:val="EndnoteReference"/>
          <w:color w:val="000000" w:themeColor="text1"/>
        </w:rPr>
        <w:endnoteReference w:id="14"/>
      </w:r>
    </w:p>
    <w:p w14:paraId="27EF8E94" w14:textId="34A4A683" w:rsidR="002A36FA" w:rsidRDefault="002A36FA" w:rsidP="002A36FA">
      <w:pPr>
        <w:pStyle w:val="ListParagraph"/>
        <w:widowControl w:val="0"/>
        <w:numPr>
          <w:ilvl w:val="0"/>
          <w:numId w:val="2"/>
        </w:numPr>
        <w:autoSpaceDE w:val="0"/>
        <w:autoSpaceDN w:val="0"/>
        <w:adjustRightInd w:val="0"/>
        <w:spacing w:after="120"/>
        <w:ind w:left="360"/>
        <w:contextualSpacing w:val="0"/>
        <w:rPr>
          <w:color w:val="000000" w:themeColor="text1"/>
        </w:rPr>
      </w:pPr>
      <w:r w:rsidRPr="00F70DEB">
        <w:rPr>
          <w:color w:val="000000" w:themeColor="text1"/>
        </w:rPr>
        <w:t xml:space="preserve">How </w:t>
      </w:r>
      <w:proofErr w:type="gramStart"/>
      <w:r w:rsidRPr="00F70DEB">
        <w:rPr>
          <w:color w:val="000000" w:themeColor="text1"/>
        </w:rPr>
        <w:t>is</w:t>
      </w:r>
      <w:proofErr w:type="gramEnd"/>
      <w:r w:rsidRPr="00F70DEB">
        <w:rPr>
          <w:color w:val="000000" w:themeColor="text1"/>
        </w:rPr>
        <w:t xml:space="preserve"> </w:t>
      </w:r>
      <w:r>
        <w:rPr>
          <w:color w:val="000000" w:themeColor="text1"/>
        </w:rPr>
        <w:t>I Kings 1:20 (</w:t>
      </w:r>
      <w:r w:rsidR="009F64DF">
        <w:rPr>
          <w:color w:val="000000" w:themeColor="text1"/>
        </w:rPr>
        <w:t>a</w:t>
      </w:r>
      <w:r w:rsidRPr="002A36FA">
        <w:rPr>
          <w:color w:val="000000" w:themeColor="text1"/>
        </w:rPr>
        <w:t>nd as for you, my lord, O king, the eyes of all Israel are on you, that you should tell them who will sit on the thron</w:t>
      </w:r>
      <w:r>
        <w:rPr>
          <w:color w:val="000000" w:themeColor="text1"/>
        </w:rPr>
        <w:t xml:space="preserve">e of my lord the king after him) </w:t>
      </w:r>
      <w:r w:rsidRPr="00F70DEB">
        <w:rPr>
          <w:color w:val="000000" w:themeColor="text1"/>
        </w:rPr>
        <w:t>thematically connected to the Torah portion?</w:t>
      </w:r>
      <w:r w:rsidRPr="00DC3643">
        <w:rPr>
          <w:rStyle w:val="EndnoteReference"/>
          <w:color w:val="000000" w:themeColor="text1"/>
        </w:rPr>
        <w:endnoteReference w:id="15"/>
      </w:r>
      <w:bookmarkStart w:id="0" w:name="_GoBack"/>
      <w:bookmarkEnd w:id="0"/>
    </w:p>
    <w:sectPr w:rsidR="002A36FA" w:rsidSect="00BC7821">
      <w:headerReference w:type="default" r:id="rId8"/>
      <w:footerReference w:type="even" r:id="rId9"/>
      <w:footerReference w:type="default" r:id="rId10"/>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5B6B8" w14:textId="77777777" w:rsidR="002A36FA" w:rsidRDefault="002A36FA" w:rsidP="00853954">
      <w:r>
        <w:separator/>
      </w:r>
    </w:p>
  </w:endnote>
  <w:endnote w:type="continuationSeparator" w:id="0">
    <w:p w14:paraId="4111898D" w14:textId="77777777" w:rsidR="002A36FA" w:rsidRDefault="002A36FA" w:rsidP="00853954">
      <w:r>
        <w:continuationSeparator/>
      </w:r>
    </w:p>
  </w:endnote>
  <w:endnote w:id="1">
    <w:p w14:paraId="3209226A" w14:textId="373CAC7C" w:rsidR="002A36FA" w:rsidRDefault="002A36FA" w:rsidP="00765208">
      <w:pPr>
        <w:pStyle w:val="EndnoteText"/>
      </w:pPr>
      <w:r>
        <w:rPr>
          <w:rStyle w:val="EndnoteReference"/>
        </w:rPr>
        <w:endnoteRef/>
      </w:r>
      <w:r>
        <w:t xml:space="preserve"> Genesis 24:1 - </w:t>
      </w:r>
      <w:r w:rsidRPr="00765208">
        <w:t xml:space="preserve">Now Abraham </w:t>
      </w:r>
      <w:r w:rsidRPr="00765208">
        <w:rPr>
          <w:b/>
          <w:i/>
        </w:rPr>
        <w:t>was old, well advanced in years</w:t>
      </w:r>
      <w:r>
        <w:t>.</w:t>
      </w:r>
    </w:p>
  </w:endnote>
  <w:endnote w:id="2">
    <w:p w14:paraId="054364B0" w14:textId="3855786F" w:rsidR="002A36FA" w:rsidRDefault="002A36FA" w:rsidP="00765208">
      <w:pPr>
        <w:pStyle w:val="EndnoteText"/>
      </w:pPr>
      <w:r>
        <w:rPr>
          <w:rStyle w:val="EndnoteReference"/>
        </w:rPr>
        <w:endnoteRef/>
      </w:r>
      <w:r>
        <w:t xml:space="preserve"> Genesis 24:4 – </w:t>
      </w:r>
      <w:r w:rsidRPr="00765208">
        <w:t xml:space="preserve">And </w:t>
      </w:r>
      <w:r w:rsidRPr="003A5438">
        <w:rPr>
          <w:b/>
          <w:i/>
        </w:rPr>
        <w:t>take a wife for my s</w:t>
      </w:r>
      <w:r w:rsidRPr="00765208">
        <w:t>on Isaac</w:t>
      </w:r>
      <w:r>
        <w:t>.</w:t>
      </w:r>
    </w:p>
  </w:endnote>
  <w:endnote w:id="3">
    <w:p w14:paraId="40A469E2" w14:textId="09751D6B" w:rsidR="002A36FA" w:rsidRDefault="002A36FA" w:rsidP="00C83881">
      <w:pPr>
        <w:pStyle w:val="EndnoteText"/>
      </w:pPr>
      <w:r>
        <w:rPr>
          <w:rStyle w:val="EndnoteReference"/>
        </w:rPr>
        <w:endnoteRef/>
      </w:r>
      <w:r>
        <w:t xml:space="preserve"> </w:t>
      </w:r>
      <w:r w:rsidRPr="00C83881">
        <w:t>Genesis 24:16</w:t>
      </w:r>
      <w:r>
        <w:t xml:space="preserve"> – </w:t>
      </w:r>
      <w:r w:rsidRPr="00C83881">
        <w:t xml:space="preserve">Now </w:t>
      </w:r>
      <w:r w:rsidRPr="003A5438">
        <w:rPr>
          <w:b/>
          <w:i/>
        </w:rPr>
        <w:t>the young woman was very beautiful to behold, a virgin</w:t>
      </w:r>
      <w:r>
        <w:t>.</w:t>
      </w:r>
      <w:r>
        <w:tab/>
      </w:r>
    </w:p>
  </w:endnote>
  <w:endnote w:id="4">
    <w:p w14:paraId="6E48B3D8" w14:textId="0BDE9EEB" w:rsidR="002A36FA" w:rsidRDefault="002A36FA" w:rsidP="00940C07">
      <w:pPr>
        <w:pStyle w:val="EndnoteText"/>
      </w:pPr>
      <w:r>
        <w:rPr>
          <w:rStyle w:val="EndnoteReference"/>
        </w:rPr>
        <w:endnoteRef/>
      </w:r>
      <w:r>
        <w:t xml:space="preserve"> </w:t>
      </w:r>
      <w:r w:rsidRPr="00940C07">
        <w:t>Genesis 24:15</w:t>
      </w:r>
      <w:r>
        <w:t xml:space="preserve"> - </w:t>
      </w:r>
      <w:r w:rsidRPr="00940C07">
        <w:t xml:space="preserve">. . . </w:t>
      </w:r>
      <w:r w:rsidRPr="00513368">
        <w:rPr>
          <w:b/>
          <w:i/>
        </w:rPr>
        <w:t>before he had finished speaking</w:t>
      </w:r>
      <w:r w:rsidRPr="00940C07">
        <w:t xml:space="preserve"> tha</w:t>
      </w:r>
      <w:r>
        <w:t>t behold Rebecca . . . came out.</w:t>
      </w:r>
    </w:p>
  </w:endnote>
  <w:endnote w:id="5">
    <w:p w14:paraId="01F7811B" w14:textId="6A0C8BA2" w:rsidR="002A36FA" w:rsidRDefault="002A36FA" w:rsidP="00AE0DBC">
      <w:pPr>
        <w:pStyle w:val="EndnoteText"/>
      </w:pPr>
      <w:r>
        <w:rPr>
          <w:rStyle w:val="EndnoteReference"/>
        </w:rPr>
        <w:endnoteRef/>
      </w:r>
      <w:r>
        <w:t xml:space="preserve"> </w:t>
      </w:r>
      <w:r w:rsidRPr="00AE0DBC">
        <w:t>Genesis 24:</w:t>
      </w:r>
      <w:r>
        <w:t xml:space="preserve">20 and </w:t>
      </w:r>
      <w:r w:rsidRPr="00AE0DBC">
        <w:t>67</w:t>
      </w:r>
      <w:r>
        <w:t xml:space="preserve"> - T</w:t>
      </w:r>
      <w:r w:rsidRPr="00C57774">
        <w:t xml:space="preserve">hen </w:t>
      </w:r>
      <w:r w:rsidRPr="00C57774">
        <w:rPr>
          <w:b/>
          <w:i/>
        </w:rPr>
        <w:t>she quickly emptied her pitcher into the trough, ran back to the well to draw water</w:t>
      </w:r>
      <w:r>
        <w:t xml:space="preserve">, and drew for all his camels; So </w:t>
      </w:r>
      <w:r w:rsidRPr="00AE0DBC">
        <w:rPr>
          <w:b/>
          <w:i/>
        </w:rPr>
        <w:t>Isaac was comforted</w:t>
      </w:r>
      <w:r>
        <w:t xml:space="preserve"> after his mother’s death</w:t>
      </w:r>
    </w:p>
  </w:endnote>
  <w:endnote w:id="6">
    <w:p w14:paraId="6EAB8A20" w14:textId="03437D07" w:rsidR="002A36FA" w:rsidRDefault="002A36FA" w:rsidP="003454DC">
      <w:pPr>
        <w:pStyle w:val="EndnoteText"/>
      </w:pPr>
      <w:r>
        <w:rPr>
          <w:rStyle w:val="EndnoteReference"/>
        </w:rPr>
        <w:endnoteRef/>
      </w:r>
      <w:r>
        <w:t xml:space="preserve"> </w:t>
      </w:r>
      <w:r w:rsidRPr="003454DC">
        <w:t>Genesis 25:6</w:t>
      </w:r>
      <w:r>
        <w:t xml:space="preserve"> - </w:t>
      </w:r>
      <w:r w:rsidRPr="003454DC">
        <w:t xml:space="preserve">. . . </w:t>
      </w:r>
      <w:r w:rsidRPr="00AF3016">
        <w:rPr>
          <w:b/>
          <w:i/>
        </w:rPr>
        <w:t>he sent them eastward away from Isaac</w:t>
      </w:r>
      <w:r w:rsidRPr="003454DC">
        <w:t xml:space="preserve"> his son to the country of the east</w:t>
      </w:r>
      <w:r>
        <w:t>.</w:t>
      </w:r>
    </w:p>
  </w:endnote>
  <w:endnote w:id="7">
    <w:p w14:paraId="368EB077" w14:textId="4CBE47C4" w:rsidR="002A36FA" w:rsidRPr="005B3186" w:rsidRDefault="002A36FA" w:rsidP="005A5A43">
      <w:pPr>
        <w:pStyle w:val="EndnoteText"/>
        <w:rPr>
          <w:color w:val="000000" w:themeColor="text1"/>
        </w:rPr>
      </w:pPr>
      <w:r>
        <w:rPr>
          <w:rStyle w:val="EndnoteReference"/>
        </w:rPr>
        <w:endnoteRef/>
      </w:r>
      <w:r>
        <w:t xml:space="preserve"> </w:t>
      </w:r>
      <w:r>
        <w:rPr>
          <w:color w:val="000000" w:themeColor="text1"/>
        </w:rPr>
        <w:t>Genesis 24:3-4</w:t>
      </w:r>
      <w:r w:rsidRPr="00F70DEB">
        <w:rPr>
          <w:color w:val="000000" w:themeColor="text1"/>
        </w:rPr>
        <w:t xml:space="preserve"> </w:t>
      </w:r>
      <w:r>
        <w:rPr>
          <w:color w:val="000000" w:themeColor="text1"/>
        </w:rPr>
        <w:t xml:space="preserve"> - </w:t>
      </w:r>
      <w:r w:rsidRPr="000236FA">
        <w:rPr>
          <w:color w:val="000000" w:themeColor="text1"/>
        </w:rPr>
        <w:t xml:space="preserve">and </w:t>
      </w:r>
      <w:r w:rsidRPr="00612F8D">
        <w:rPr>
          <w:b/>
          <w:i/>
          <w:color w:val="000000" w:themeColor="text1"/>
        </w:rPr>
        <w:t xml:space="preserve">I will make you swear </w:t>
      </w:r>
      <w:r w:rsidRPr="000236FA">
        <w:rPr>
          <w:color w:val="000000" w:themeColor="text1"/>
        </w:rPr>
        <w:t xml:space="preserve">by the Lord, the God of heaven and the God of the earth, </w:t>
      </w:r>
      <w:r w:rsidRPr="00612F8D">
        <w:rPr>
          <w:b/>
          <w:i/>
          <w:color w:val="000000" w:themeColor="text1"/>
        </w:rPr>
        <w:t>that you will not take a wife for my son from the daughters of the Canaanites</w:t>
      </w:r>
      <w:r>
        <w:rPr>
          <w:b/>
          <w:i/>
          <w:color w:val="000000" w:themeColor="text1"/>
        </w:rPr>
        <w:t xml:space="preserve"> </w:t>
      </w:r>
      <w:r w:rsidRPr="008F4B3C">
        <w:rPr>
          <w:color w:val="000000" w:themeColor="text1"/>
        </w:rPr>
        <w:t xml:space="preserve">among whom I dwell; </w:t>
      </w:r>
      <w:r w:rsidRPr="008F4B3C">
        <w:rPr>
          <w:b/>
          <w:i/>
          <w:color w:val="000000" w:themeColor="text1"/>
        </w:rPr>
        <w:t>but you shall go to my country and to my family, and take a wife for my son Isaac.”</w:t>
      </w:r>
    </w:p>
  </w:endnote>
  <w:endnote w:id="8">
    <w:p w14:paraId="4FA8D9BD" w14:textId="5E31F848" w:rsidR="002A36FA" w:rsidRDefault="002A36FA" w:rsidP="000236FA">
      <w:pPr>
        <w:pStyle w:val="EndnoteText"/>
      </w:pPr>
      <w:r>
        <w:rPr>
          <w:rStyle w:val="EndnoteReference"/>
        </w:rPr>
        <w:endnoteRef/>
      </w:r>
      <w:r>
        <w:t xml:space="preserve"> </w:t>
      </w:r>
      <w:r>
        <w:rPr>
          <w:color w:val="000000" w:themeColor="text1"/>
        </w:rPr>
        <w:t>Genesis 23:7 and 24:52</w:t>
      </w:r>
      <w:r w:rsidRPr="00F70DEB">
        <w:rPr>
          <w:color w:val="000000" w:themeColor="text1"/>
        </w:rPr>
        <w:t xml:space="preserve"> </w:t>
      </w:r>
      <w:r>
        <w:rPr>
          <w:color w:val="000000" w:themeColor="text1"/>
        </w:rPr>
        <w:t>(</w:t>
      </w:r>
      <w:r w:rsidRPr="00A00068">
        <w:rPr>
          <w:color w:val="000000" w:themeColor="text1"/>
        </w:rPr>
        <w:t xml:space="preserve">Then Abraham stood up and </w:t>
      </w:r>
      <w:r w:rsidRPr="00A00068">
        <w:rPr>
          <w:b/>
          <w:i/>
          <w:color w:val="000000" w:themeColor="text1"/>
        </w:rPr>
        <w:t>bowed himself to the people</w:t>
      </w:r>
      <w:r w:rsidRPr="00A00068">
        <w:rPr>
          <w:color w:val="000000" w:themeColor="text1"/>
        </w:rPr>
        <w:t xml:space="preserve"> of the land</w:t>
      </w:r>
      <w:r>
        <w:rPr>
          <w:color w:val="000000" w:themeColor="text1"/>
        </w:rPr>
        <w:t xml:space="preserve">; </w:t>
      </w:r>
      <w:r w:rsidRPr="00A00068">
        <w:rPr>
          <w:color w:val="000000" w:themeColor="text1"/>
        </w:rPr>
        <w:t xml:space="preserve">And it came to pass, when Abraham’s servant heard their words, that he worshiped the Lord, </w:t>
      </w:r>
      <w:r w:rsidRPr="00A00068">
        <w:rPr>
          <w:b/>
          <w:i/>
          <w:color w:val="000000" w:themeColor="text1"/>
        </w:rPr>
        <w:t>bowing himself to the earth</w:t>
      </w:r>
      <w:r>
        <w:rPr>
          <w:color w:val="000000" w:themeColor="text1"/>
        </w:rPr>
        <w:t>).</w:t>
      </w:r>
    </w:p>
  </w:endnote>
  <w:endnote w:id="9">
    <w:p w14:paraId="30DFF79D" w14:textId="4DFD6A4A" w:rsidR="002A36FA" w:rsidRDefault="002A36FA" w:rsidP="000236FA">
      <w:pPr>
        <w:pStyle w:val="EndnoteText"/>
      </w:pPr>
      <w:r>
        <w:rPr>
          <w:rStyle w:val="EndnoteReference"/>
        </w:rPr>
        <w:endnoteRef/>
      </w:r>
      <w:r>
        <w:t xml:space="preserve"> Genesis 24:54 and 56 – </w:t>
      </w:r>
      <w:r w:rsidRPr="00A34DA4">
        <w:t>Then they arose in the morning, and he said, “</w:t>
      </w:r>
      <w:r w:rsidRPr="00710269">
        <w:rPr>
          <w:b/>
          <w:i/>
        </w:rPr>
        <w:t>Send me away to my master</w:t>
      </w:r>
      <w:r w:rsidRPr="00A34DA4">
        <w:t>.</w:t>
      </w:r>
      <w:r>
        <w:t xml:space="preserve">” . . . </w:t>
      </w:r>
      <w:r w:rsidRPr="00710269">
        <w:t>And he said to them, “</w:t>
      </w:r>
      <w:r w:rsidRPr="00710269">
        <w:rPr>
          <w:b/>
          <w:i/>
        </w:rPr>
        <w:t>Do not hinder me</w:t>
      </w:r>
      <w:r w:rsidRPr="00710269">
        <w:t xml:space="preserve">, since the Lord has prospered my way; </w:t>
      </w:r>
      <w:r w:rsidRPr="002166C3">
        <w:rPr>
          <w:b/>
          <w:i/>
        </w:rPr>
        <w:t>send me away</w:t>
      </w:r>
      <w:r w:rsidRPr="00710269">
        <w:t xml:space="preserve"> so that I may go to my master.”</w:t>
      </w:r>
    </w:p>
  </w:endnote>
  <w:endnote w:id="10">
    <w:p w14:paraId="5C38BBD1" w14:textId="442CC4F9" w:rsidR="002A36FA" w:rsidRDefault="002A36FA" w:rsidP="00413861">
      <w:pPr>
        <w:pStyle w:val="EndnoteText"/>
      </w:pPr>
      <w:r>
        <w:rPr>
          <w:rStyle w:val="EndnoteReference"/>
        </w:rPr>
        <w:endnoteRef/>
      </w:r>
      <w:r>
        <w:t xml:space="preserve"> Genesis 24:60 – “Our sister, </w:t>
      </w:r>
      <w:proofErr w:type="gramStart"/>
      <w:r>
        <w:t>may</w:t>
      </w:r>
      <w:proofErr w:type="gramEnd"/>
      <w:r>
        <w:t xml:space="preserve"> you become The mother of thousands of ten thousands; And may your descendants possess The gates of those who hate them.”  </w:t>
      </w:r>
      <w:proofErr w:type="gramStart"/>
      <w:r>
        <w:t>The connection being a verbal blessing given after securing a promise.</w:t>
      </w:r>
      <w:proofErr w:type="gramEnd"/>
    </w:p>
  </w:endnote>
  <w:endnote w:id="11">
    <w:p w14:paraId="5C22957B" w14:textId="2F4508E3" w:rsidR="002A36FA" w:rsidRDefault="002A36FA" w:rsidP="000236FA">
      <w:pPr>
        <w:pStyle w:val="EndnoteText"/>
      </w:pPr>
      <w:r>
        <w:rPr>
          <w:rStyle w:val="EndnoteReference"/>
        </w:rPr>
        <w:endnoteRef/>
      </w:r>
      <w:r>
        <w:t xml:space="preserve"> Genesis 25:1 – </w:t>
      </w:r>
      <w:r w:rsidRPr="00B817FE">
        <w:rPr>
          <w:b/>
          <w:i/>
        </w:rPr>
        <w:t>Abraham again took a wife</w:t>
      </w:r>
      <w:r w:rsidRPr="00874867">
        <w:t xml:space="preserve">, and her name was </w:t>
      </w:r>
      <w:proofErr w:type="spellStart"/>
      <w:r w:rsidRPr="00874867">
        <w:t>Keturah</w:t>
      </w:r>
      <w:proofErr w:type="spellEnd"/>
      <w:r>
        <w:t>.</w:t>
      </w:r>
    </w:p>
  </w:endnote>
  <w:endnote w:id="12">
    <w:p w14:paraId="25F6D89A" w14:textId="7743FB12" w:rsidR="002A36FA" w:rsidRDefault="002A36FA" w:rsidP="000236FA">
      <w:pPr>
        <w:pStyle w:val="EndnoteText"/>
      </w:pPr>
      <w:r>
        <w:rPr>
          <w:rStyle w:val="EndnoteReference"/>
        </w:rPr>
        <w:endnoteRef/>
      </w:r>
      <w:r>
        <w:t xml:space="preserve"> They represented threats to the blessing Abraham gave to Isaac.  So likewise, Adonijah, who was born to another mother other than Solomon’s mother, represented a threat to the promise David gave to Solomon for kingship.</w:t>
      </w:r>
    </w:p>
  </w:endnote>
  <w:endnote w:id="13">
    <w:p w14:paraId="7D4C689D" w14:textId="7AE0487A" w:rsidR="002A36FA" w:rsidRDefault="002A36FA" w:rsidP="000236FA">
      <w:pPr>
        <w:pStyle w:val="EndnoteText"/>
      </w:pPr>
      <w:r>
        <w:rPr>
          <w:rStyle w:val="EndnoteReference"/>
        </w:rPr>
        <w:endnoteRef/>
      </w:r>
      <w:r>
        <w:t xml:space="preserve"> Abraham gave all that he had to Isaac because Isaac inherited the promises Adonai made to Abraham about the future nation.  So likewise David gave Solomon the kingship because Solomon inherited the promises Adonai made to Abraham about the future nation.</w:t>
      </w:r>
    </w:p>
  </w:endnote>
  <w:endnote w:id="14">
    <w:p w14:paraId="0186EF35" w14:textId="5E09D2E8" w:rsidR="002A36FA" w:rsidRDefault="002A36FA" w:rsidP="00BE5263">
      <w:pPr>
        <w:pStyle w:val="EndnoteText"/>
      </w:pPr>
      <w:r>
        <w:rPr>
          <w:rStyle w:val="EndnoteReference"/>
        </w:rPr>
        <w:endnoteRef/>
      </w:r>
      <w:r>
        <w:t xml:space="preserve"> Abraham sent his other sons away from Isaac because he did not want them to try to usurp Isaac’s position as inheritor of the promises of the future nation.  So likewise, David, by crowning Solomon and rejecting Adonijah ensured that Solomon received the promised kingship he rightfully deserved.</w:t>
      </w:r>
    </w:p>
  </w:endnote>
  <w:endnote w:id="15">
    <w:p w14:paraId="2C3D81E2" w14:textId="0FE5030B" w:rsidR="002A36FA" w:rsidRDefault="002A36FA" w:rsidP="002A36FA">
      <w:pPr>
        <w:pStyle w:val="EndnoteText"/>
      </w:pPr>
      <w:r>
        <w:rPr>
          <w:rStyle w:val="EndnoteReference"/>
        </w:rPr>
        <w:endnoteRef/>
      </w:r>
      <w:r>
        <w:t xml:space="preserve"> </w:t>
      </w:r>
      <w:r w:rsidR="009F64DF">
        <w:t xml:space="preserve">So likewise, the Torah portion answers the question pertaining to which one of Abraham’s sons (Isaac, Ishmael or </w:t>
      </w:r>
      <w:proofErr w:type="spellStart"/>
      <w:r w:rsidR="009F64DF">
        <w:t>Keturah’s</w:t>
      </w:r>
      <w:proofErr w:type="spellEnd"/>
      <w:r w:rsidR="009F64DF">
        <w:t xml:space="preserve"> sons) will inherit the promises concerning the future nation.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2A36FA" w14:paraId="7CCE53BA" w14:textId="77777777" w:rsidTr="00C23B8E">
      <w:trPr>
        <w:trHeight w:val="151"/>
      </w:trPr>
      <w:tc>
        <w:tcPr>
          <w:tcW w:w="2250" w:type="pct"/>
          <w:tcBorders>
            <w:top w:val="nil"/>
            <w:left w:val="nil"/>
            <w:bottom w:val="single" w:sz="4" w:space="0" w:color="4F81BD" w:themeColor="accent1"/>
            <w:right w:val="nil"/>
          </w:tcBorders>
        </w:tcPr>
        <w:p w14:paraId="191D3A74" w14:textId="77777777" w:rsidR="002A36FA" w:rsidRDefault="002A36FA" w:rsidP="00C23B8E">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1582D3D" w14:textId="77777777" w:rsidR="002A36FA" w:rsidRDefault="00C71F98" w:rsidP="00C23B8E">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FB879CA3829DDB47AA78A00E00122FEF"/>
              </w:placeholder>
              <w:temporary/>
              <w:showingPlcHdr/>
            </w:sdtPr>
            <w:sdtEndPr/>
            <w:sdtContent>
              <w:r w:rsidR="002A36FA">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ECC405E" w14:textId="77777777" w:rsidR="002A36FA" w:rsidRDefault="002A36FA" w:rsidP="00C23B8E">
          <w:pPr>
            <w:pStyle w:val="Header"/>
            <w:spacing w:line="276" w:lineRule="auto"/>
            <w:rPr>
              <w:rFonts w:asciiTheme="majorHAnsi" w:eastAsiaTheme="majorEastAsia" w:hAnsiTheme="majorHAnsi" w:cstheme="majorBidi"/>
              <w:b/>
              <w:bCs/>
              <w:color w:val="4F81BD" w:themeColor="accent1"/>
            </w:rPr>
          </w:pPr>
        </w:p>
      </w:tc>
    </w:tr>
    <w:tr w:rsidR="002A36FA" w14:paraId="780FFC26" w14:textId="77777777" w:rsidTr="00C23B8E">
      <w:trPr>
        <w:trHeight w:val="150"/>
      </w:trPr>
      <w:tc>
        <w:tcPr>
          <w:tcW w:w="2250" w:type="pct"/>
          <w:tcBorders>
            <w:top w:val="single" w:sz="4" w:space="0" w:color="4F81BD" w:themeColor="accent1"/>
            <w:left w:val="nil"/>
            <w:bottom w:val="nil"/>
            <w:right w:val="nil"/>
          </w:tcBorders>
        </w:tcPr>
        <w:p w14:paraId="126EF0E6" w14:textId="77777777" w:rsidR="002A36FA" w:rsidRDefault="002A36FA" w:rsidP="00C23B8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51C5171" w14:textId="77777777" w:rsidR="002A36FA" w:rsidRDefault="002A36FA" w:rsidP="00C23B8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A6D2421" w14:textId="77777777" w:rsidR="002A36FA" w:rsidRDefault="002A36FA" w:rsidP="00C23B8E">
          <w:pPr>
            <w:pStyle w:val="Header"/>
            <w:spacing w:line="276" w:lineRule="auto"/>
            <w:rPr>
              <w:rFonts w:asciiTheme="majorHAnsi" w:eastAsiaTheme="majorEastAsia" w:hAnsiTheme="majorHAnsi" w:cstheme="majorBidi"/>
              <w:b/>
              <w:bCs/>
              <w:color w:val="4F81BD" w:themeColor="accent1"/>
            </w:rPr>
          </w:pPr>
        </w:p>
      </w:tc>
    </w:tr>
  </w:tbl>
  <w:p w14:paraId="5956B18F" w14:textId="77777777" w:rsidR="002A36FA" w:rsidRDefault="002A36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1978"/>
      <w:gridCol w:w="4900"/>
      <w:gridCol w:w="1978"/>
    </w:tblGrid>
    <w:tr w:rsidR="002A36FA" w14:paraId="785BE17B" w14:textId="77777777" w:rsidTr="00C23B8E">
      <w:trPr>
        <w:trHeight w:val="151"/>
      </w:trPr>
      <w:tc>
        <w:tcPr>
          <w:tcW w:w="2250" w:type="pct"/>
          <w:tcBorders>
            <w:top w:val="nil"/>
            <w:left w:val="nil"/>
            <w:bottom w:val="single" w:sz="4" w:space="0" w:color="4F81BD" w:themeColor="accent1"/>
            <w:right w:val="nil"/>
          </w:tcBorders>
        </w:tcPr>
        <w:p w14:paraId="004DC11E" w14:textId="77777777" w:rsidR="002A36FA" w:rsidRDefault="002A36FA" w:rsidP="00C23B8E">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1F63AEB" w14:textId="6080E7C8" w:rsidR="002A36FA" w:rsidRDefault="002A36FA" w:rsidP="00C23B8E">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 xml:space="preserve">Copyright </w:t>
          </w:r>
          <w:r>
            <w:rPr>
              <w:rFonts w:ascii="Cambria" w:hAnsi="Cambria"/>
              <w:color w:val="365F91" w:themeColor="accent1" w:themeShade="BF"/>
            </w:rPr>
            <w:sym w:font="Symbol" w:char="F0D3"/>
          </w:r>
          <w:r>
            <w:rPr>
              <w:rFonts w:ascii="Cambria" w:hAnsi="Cambria"/>
              <w:color w:val="365F91" w:themeColor="accent1" w:themeShade="BF"/>
            </w:rPr>
            <w:t xml:space="preserve"> 2014 Restoration of Torah Ministries</w:t>
          </w:r>
        </w:p>
      </w:tc>
      <w:tc>
        <w:tcPr>
          <w:tcW w:w="2250" w:type="pct"/>
          <w:tcBorders>
            <w:top w:val="nil"/>
            <w:left w:val="nil"/>
            <w:bottom w:val="single" w:sz="4" w:space="0" w:color="4F81BD" w:themeColor="accent1"/>
            <w:right w:val="nil"/>
          </w:tcBorders>
        </w:tcPr>
        <w:p w14:paraId="1E3F2ADB" w14:textId="77777777" w:rsidR="002A36FA" w:rsidRDefault="002A36FA" w:rsidP="00C23B8E">
          <w:pPr>
            <w:pStyle w:val="Header"/>
            <w:spacing w:line="276" w:lineRule="auto"/>
            <w:rPr>
              <w:rFonts w:asciiTheme="majorHAnsi" w:eastAsiaTheme="majorEastAsia" w:hAnsiTheme="majorHAnsi" w:cstheme="majorBidi"/>
              <w:b/>
              <w:bCs/>
              <w:color w:val="4F81BD" w:themeColor="accent1"/>
            </w:rPr>
          </w:pPr>
        </w:p>
      </w:tc>
    </w:tr>
    <w:tr w:rsidR="002A36FA" w14:paraId="2008AF11" w14:textId="77777777" w:rsidTr="00C23B8E">
      <w:trPr>
        <w:trHeight w:val="150"/>
      </w:trPr>
      <w:tc>
        <w:tcPr>
          <w:tcW w:w="2250" w:type="pct"/>
          <w:tcBorders>
            <w:top w:val="single" w:sz="4" w:space="0" w:color="4F81BD" w:themeColor="accent1"/>
            <w:left w:val="nil"/>
            <w:bottom w:val="nil"/>
            <w:right w:val="nil"/>
          </w:tcBorders>
        </w:tcPr>
        <w:p w14:paraId="77E62849" w14:textId="77777777" w:rsidR="002A36FA" w:rsidRDefault="002A36FA" w:rsidP="00C23B8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3A47B6B" w14:textId="77777777" w:rsidR="002A36FA" w:rsidRDefault="002A36FA" w:rsidP="00C23B8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81F9E4C" w14:textId="77777777" w:rsidR="002A36FA" w:rsidRDefault="002A36FA" w:rsidP="00C23B8E">
          <w:pPr>
            <w:pStyle w:val="Header"/>
            <w:spacing w:line="276" w:lineRule="auto"/>
            <w:rPr>
              <w:rFonts w:asciiTheme="majorHAnsi" w:eastAsiaTheme="majorEastAsia" w:hAnsiTheme="majorHAnsi" w:cstheme="majorBidi"/>
              <w:b/>
              <w:bCs/>
              <w:color w:val="4F81BD" w:themeColor="accent1"/>
            </w:rPr>
          </w:pPr>
        </w:p>
      </w:tc>
    </w:tr>
  </w:tbl>
  <w:p w14:paraId="432E8C50" w14:textId="77777777" w:rsidR="002A36FA" w:rsidRDefault="002A36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36D1A" w14:textId="77777777" w:rsidR="002A36FA" w:rsidRDefault="002A36FA" w:rsidP="00853954">
      <w:r>
        <w:separator/>
      </w:r>
    </w:p>
  </w:footnote>
  <w:footnote w:type="continuationSeparator" w:id="0">
    <w:p w14:paraId="569B1127" w14:textId="77777777" w:rsidR="002A36FA" w:rsidRDefault="002A36FA" w:rsidP="00853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138DE" w14:textId="6186BAD0" w:rsidR="002A36FA" w:rsidRPr="00C23B8E" w:rsidRDefault="002A36FA" w:rsidP="00C23B8E">
    <w:pPr>
      <w:pStyle w:val="Header"/>
      <w:jc w:val="center"/>
      <w:rPr>
        <w:b/>
        <w:i/>
        <w:sz w:val="32"/>
        <w:szCs w:val="32"/>
      </w:rPr>
    </w:pPr>
    <w:r w:rsidRPr="00C23B8E">
      <w:rPr>
        <w:b/>
        <w:i/>
        <w:sz w:val="32"/>
        <w:szCs w:val="32"/>
      </w:rPr>
      <w:t>Restoration of Torah Ministries’ Haftarah Connections</w:t>
    </w:r>
  </w:p>
  <w:p w14:paraId="3D4C00B2" w14:textId="0C488899" w:rsidR="002A36FA" w:rsidRPr="00C23B8E" w:rsidRDefault="002A36FA" w:rsidP="006024C1">
    <w:pPr>
      <w:pStyle w:val="Header"/>
      <w:jc w:val="center"/>
      <w:rPr>
        <w:bCs/>
        <w:iCs/>
      </w:rPr>
    </w:pPr>
    <w:r w:rsidRPr="00C23B8E">
      <w:t xml:space="preserve">Finding Thematic Connections Between Parashat </w:t>
    </w:r>
    <w:proofErr w:type="spellStart"/>
    <w:r>
      <w:t>Chayei</w:t>
    </w:r>
    <w:proofErr w:type="spellEnd"/>
    <w:r>
      <w:t xml:space="preserve"> Sarah</w:t>
    </w:r>
    <w:r w:rsidRPr="00C23B8E">
      <w:t xml:space="preserve"> </w:t>
    </w:r>
    <w:r>
      <w:t>(</w:t>
    </w:r>
    <w:r w:rsidRPr="004D4F23">
      <w:rPr>
        <w:bCs/>
        <w:iCs/>
      </w:rPr>
      <w:t>Genesis 23:1-25:18</w:t>
    </w:r>
    <w:r>
      <w:rPr>
        <w:bCs/>
        <w:iCs/>
      </w:rPr>
      <w:t>)</w:t>
    </w:r>
    <w:r w:rsidRPr="00C23B8E">
      <w:rPr>
        <w:bCs/>
        <w:iCs/>
      </w:rPr>
      <w:t xml:space="preserve"> and </w:t>
    </w:r>
    <w:r>
      <w:rPr>
        <w:bCs/>
        <w:iCs/>
      </w:rPr>
      <w:t>the Haftarah Reading</w:t>
    </w:r>
    <w:r w:rsidRPr="00C23B8E">
      <w:rPr>
        <w:bCs/>
        <w:iCs/>
      </w:rPr>
      <w:t xml:space="preserve"> </w:t>
    </w:r>
    <w:r>
      <w:rPr>
        <w:bCs/>
        <w:iCs/>
      </w:rPr>
      <w:t>(</w:t>
    </w:r>
    <w:r w:rsidRPr="004D4F23">
      <w:rPr>
        <w:bCs/>
        <w:iCs/>
      </w:rPr>
      <w:t>1 Kings 1:1-31</w:t>
    </w:r>
    <w:r>
      <w:rPr>
        <w:bCs/>
        <w:iCs/>
      </w:rPr>
      <w:t>)</w:t>
    </w:r>
  </w:p>
  <w:p w14:paraId="4E38C44D" w14:textId="3C069D3C" w:rsidR="002A36FA" w:rsidRPr="00C23B8E" w:rsidRDefault="002A36FA" w:rsidP="00C23B8E">
    <w:pPr>
      <w:pStyle w:val="Header"/>
      <w:rPr>
        <w:i/>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7134"/>
    <w:multiLevelType w:val="hybridMultilevel"/>
    <w:tmpl w:val="4F2A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002EB"/>
    <w:multiLevelType w:val="hybridMultilevel"/>
    <w:tmpl w:val="69EC1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6053F"/>
    <w:multiLevelType w:val="hybridMultilevel"/>
    <w:tmpl w:val="E462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09156A"/>
    <w:multiLevelType w:val="hybridMultilevel"/>
    <w:tmpl w:val="69EC1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54"/>
    <w:rsid w:val="000221E6"/>
    <w:rsid w:val="000236FA"/>
    <w:rsid w:val="000738F3"/>
    <w:rsid w:val="000775B5"/>
    <w:rsid w:val="000B73B2"/>
    <w:rsid w:val="000E5F9E"/>
    <w:rsid w:val="0010088A"/>
    <w:rsid w:val="00137537"/>
    <w:rsid w:val="002166C3"/>
    <w:rsid w:val="002A36FA"/>
    <w:rsid w:val="002E2A20"/>
    <w:rsid w:val="00313041"/>
    <w:rsid w:val="003454DC"/>
    <w:rsid w:val="00355E36"/>
    <w:rsid w:val="00377EA7"/>
    <w:rsid w:val="003A5438"/>
    <w:rsid w:val="003D377F"/>
    <w:rsid w:val="0041294E"/>
    <w:rsid w:val="00413861"/>
    <w:rsid w:val="00481E1E"/>
    <w:rsid w:val="004D4F23"/>
    <w:rsid w:val="00513368"/>
    <w:rsid w:val="005273C3"/>
    <w:rsid w:val="005A5A43"/>
    <w:rsid w:val="005B3186"/>
    <w:rsid w:val="006024C1"/>
    <w:rsid w:val="00612F8D"/>
    <w:rsid w:val="00692DC5"/>
    <w:rsid w:val="006B0A87"/>
    <w:rsid w:val="00710269"/>
    <w:rsid w:val="00743A0C"/>
    <w:rsid w:val="00765208"/>
    <w:rsid w:val="00771F2F"/>
    <w:rsid w:val="00773B6D"/>
    <w:rsid w:val="007A22AF"/>
    <w:rsid w:val="00835D6F"/>
    <w:rsid w:val="00853954"/>
    <w:rsid w:val="00874867"/>
    <w:rsid w:val="00881ED5"/>
    <w:rsid w:val="008F4B3C"/>
    <w:rsid w:val="009011DD"/>
    <w:rsid w:val="00940C07"/>
    <w:rsid w:val="00984D7D"/>
    <w:rsid w:val="009E1A73"/>
    <w:rsid w:val="009F64DF"/>
    <w:rsid w:val="00A00068"/>
    <w:rsid w:val="00A34DA4"/>
    <w:rsid w:val="00A72C9F"/>
    <w:rsid w:val="00A830E6"/>
    <w:rsid w:val="00AA3898"/>
    <w:rsid w:val="00AE0DBC"/>
    <w:rsid w:val="00AF3016"/>
    <w:rsid w:val="00B635A8"/>
    <w:rsid w:val="00B66984"/>
    <w:rsid w:val="00B817FE"/>
    <w:rsid w:val="00B845D4"/>
    <w:rsid w:val="00BC7821"/>
    <w:rsid w:val="00BE5263"/>
    <w:rsid w:val="00C126BE"/>
    <w:rsid w:val="00C23B8E"/>
    <w:rsid w:val="00C42CF1"/>
    <w:rsid w:val="00C57774"/>
    <w:rsid w:val="00C71F98"/>
    <w:rsid w:val="00C8381E"/>
    <w:rsid w:val="00C83881"/>
    <w:rsid w:val="00C92417"/>
    <w:rsid w:val="00C976D3"/>
    <w:rsid w:val="00CC3FA0"/>
    <w:rsid w:val="00D71185"/>
    <w:rsid w:val="00D86D35"/>
    <w:rsid w:val="00DC3643"/>
    <w:rsid w:val="00DF2305"/>
    <w:rsid w:val="00E3755C"/>
    <w:rsid w:val="00E62615"/>
    <w:rsid w:val="00EA1362"/>
    <w:rsid w:val="00EB59F4"/>
    <w:rsid w:val="00EC1966"/>
    <w:rsid w:val="00F70DEB"/>
    <w:rsid w:val="00FD43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18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54"/>
    <w:pPr>
      <w:ind w:left="720"/>
      <w:contextualSpacing/>
    </w:pPr>
  </w:style>
  <w:style w:type="character" w:styleId="CommentReference">
    <w:name w:val="annotation reference"/>
    <w:basedOn w:val="DefaultParagraphFont"/>
    <w:uiPriority w:val="99"/>
    <w:semiHidden/>
    <w:unhideWhenUsed/>
    <w:rsid w:val="00853954"/>
    <w:rPr>
      <w:sz w:val="18"/>
      <w:szCs w:val="18"/>
    </w:rPr>
  </w:style>
  <w:style w:type="paragraph" w:styleId="CommentText">
    <w:name w:val="annotation text"/>
    <w:basedOn w:val="Normal"/>
    <w:link w:val="CommentTextChar"/>
    <w:uiPriority w:val="99"/>
    <w:semiHidden/>
    <w:unhideWhenUsed/>
    <w:rsid w:val="00853954"/>
  </w:style>
  <w:style w:type="character" w:customStyle="1" w:styleId="CommentTextChar">
    <w:name w:val="Comment Text Char"/>
    <w:basedOn w:val="DefaultParagraphFont"/>
    <w:link w:val="CommentText"/>
    <w:uiPriority w:val="99"/>
    <w:semiHidden/>
    <w:rsid w:val="00853954"/>
  </w:style>
  <w:style w:type="paragraph" w:styleId="CommentSubject">
    <w:name w:val="annotation subject"/>
    <w:basedOn w:val="CommentText"/>
    <w:next w:val="CommentText"/>
    <w:link w:val="CommentSubjectChar"/>
    <w:uiPriority w:val="99"/>
    <w:semiHidden/>
    <w:unhideWhenUsed/>
    <w:rsid w:val="00853954"/>
    <w:rPr>
      <w:b/>
      <w:bCs/>
      <w:sz w:val="20"/>
      <w:szCs w:val="20"/>
    </w:rPr>
  </w:style>
  <w:style w:type="character" w:customStyle="1" w:styleId="CommentSubjectChar">
    <w:name w:val="Comment Subject Char"/>
    <w:basedOn w:val="CommentTextChar"/>
    <w:link w:val="CommentSubject"/>
    <w:uiPriority w:val="99"/>
    <w:semiHidden/>
    <w:rsid w:val="00853954"/>
    <w:rPr>
      <w:b/>
      <w:bCs/>
      <w:sz w:val="20"/>
      <w:szCs w:val="20"/>
    </w:rPr>
  </w:style>
  <w:style w:type="paragraph" w:styleId="BalloonText">
    <w:name w:val="Balloon Text"/>
    <w:basedOn w:val="Normal"/>
    <w:link w:val="BalloonTextChar"/>
    <w:uiPriority w:val="99"/>
    <w:semiHidden/>
    <w:unhideWhenUsed/>
    <w:rsid w:val="00853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954"/>
    <w:rPr>
      <w:rFonts w:ascii="Lucida Grande" w:hAnsi="Lucida Grande" w:cs="Lucida Grande"/>
      <w:sz w:val="18"/>
      <w:szCs w:val="18"/>
    </w:rPr>
  </w:style>
  <w:style w:type="paragraph" w:styleId="EndnoteText">
    <w:name w:val="endnote text"/>
    <w:basedOn w:val="Normal"/>
    <w:link w:val="EndnoteTextChar"/>
    <w:uiPriority w:val="99"/>
    <w:unhideWhenUsed/>
    <w:rsid w:val="00853954"/>
  </w:style>
  <w:style w:type="character" w:customStyle="1" w:styleId="EndnoteTextChar">
    <w:name w:val="Endnote Text Char"/>
    <w:basedOn w:val="DefaultParagraphFont"/>
    <w:link w:val="EndnoteText"/>
    <w:uiPriority w:val="99"/>
    <w:rsid w:val="00853954"/>
  </w:style>
  <w:style w:type="character" w:styleId="EndnoteReference">
    <w:name w:val="endnote reference"/>
    <w:basedOn w:val="DefaultParagraphFont"/>
    <w:uiPriority w:val="99"/>
    <w:unhideWhenUsed/>
    <w:rsid w:val="00853954"/>
    <w:rPr>
      <w:vertAlign w:val="superscript"/>
    </w:rPr>
  </w:style>
  <w:style w:type="paragraph" w:styleId="Header">
    <w:name w:val="header"/>
    <w:basedOn w:val="Normal"/>
    <w:link w:val="HeaderChar"/>
    <w:uiPriority w:val="99"/>
    <w:unhideWhenUsed/>
    <w:rsid w:val="00EB59F4"/>
    <w:pPr>
      <w:tabs>
        <w:tab w:val="center" w:pos="4320"/>
        <w:tab w:val="right" w:pos="8640"/>
      </w:tabs>
    </w:pPr>
  </w:style>
  <w:style w:type="character" w:customStyle="1" w:styleId="HeaderChar">
    <w:name w:val="Header Char"/>
    <w:basedOn w:val="DefaultParagraphFont"/>
    <w:link w:val="Header"/>
    <w:uiPriority w:val="99"/>
    <w:rsid w:val="00EB59F4"/>
  </w:style>
  <w:style w:type="paragraph" w:styleId="Footer">
    <w:name w:val="footer"/>
    <w:basedOn w:val="Normal"/>
    <w:link w:val="FooterChar"/>
    <w:uiPriority w:val="99"/>
    <w:unhideWhenUsed/>
    <w:rsid w:val="00EB59F4"/>
    <w:pPr>
      <w:tabs>
        <w:tab w:val="center" w:pos="4320"/>
        <w:tab w:val="right" w:pos="8640"/>
      </w:tabs>
    </w:pPr>
  </w:style>
  <w:style w:type="character" w:customStyle="1" w:styleId="FooterChar">
    <w:name w:val="Footer Char"/>
    <w:basedOn w:val="DefaultParagraphFont"/>
    <w:link w:val="Footer"/>
    <w:uiPriority w:val="99"/>
    <w:rsid w:val="00EB59F4"/>
  </w:style>
  <w:style w:type="paragraph" w:styleId="NormalWeb">
    <w:name w:val="Normal (Web)"/>
    <w:basedOn w:val="Normal"/>
    <w:uiPriority w:val="99"/>
    <w:semiHidden/>
    <w:unhideWhenUsed/>
    <w:rsid w:val="00C23B8E"/>
    <w:pPr>
      <w:spacing w:before="100" w:beforeAutospacing="1" w:after="100" w:afterAutospacing="1"/>
    </w:pPr>
    <w:rPr>
      <w:rFonts w:ascii="Times" w:hAnsi="Times" w:cs="Times New Roman"/>
      <w:sz w:val="20"/>
      <w:szCs w:val="20"/>
    </w:rPr>
  </w:style>
  <w:style w:type="paragraph" w:styleId="NoSpacing">
    <w:name w:val="No Spacing"/>
    <w:link w:val="NoSpacingChar"/>
    <w:qFormat/>
    <w:rsid w:val="00C23B8E"/>
    <w:rPr>
      <w:rFonts w:ascii="PMingLiU" w:hAnsi="PMingLiU"/>
      <w:sz w:val="22"/>
      <w:szCs w:val="22"/>
    </w:rPr>
  </w:style>
  <w:style w:type="character" w:customStyle="1" w:styleId="NoSpacingChar">
    <w:name w:val="No Spacing Char"/>
    <w:basedOn w:val="DefaultParagraphFont"/>
    <w:link w:val="NoSpacing"/>
    <w:rsid w:val="00C23B8E"/>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54"/>
    <w:pPr>
      <w:ind w:left="720"/>
      <w:contextualSpacing/>
    </w:pPr>
  </w:style>
  <w:style w:type="character" w:styleId="CommentReference">
    <w:name w:val="annotation reference"/>
    <w:basedOn w:val="DefaultParagraphFont"/>
    <w:uiPriority w:val="99"/>
    <w:semiHidden/>
    <w:unhideWhenUsed/>
    <w:rsid w:val="00853954"/>
    <w:rPr>
      <w:sz w:val="18"/>
      <w:szCs w:val="18"/>
    </w:rPr>
  </w:style>
  <w:style w:type="paragraph" w:styleId="CommentText">
    <w:name w:val="annotation text"/>
    <w:basedOn w:val="Normal"/>
    <w:link w:val="CommentTextChar"/>
    <w:uiPriority w:val="99"/>
    <w:semiHidden/>
    <w:unhideWhenUsed/>
    <w:rsid w:val="00853954"/>
  </w:style>
  <w:style w:type="character" w:customStyle="1" w:styleId="CommentTextChar">
    <w:name w:val="Comment Text Char"/>
    <w:basedOn w:val="DefaultParagraphFont"/>
    <w:link w:val="CommentText"/>
    <w:uiPriority w:val="99"/>
    <w:semiHidden/>
    <w:rsid w:val="00853954"/>
  </w:style>
  <w:style w:type="paragraph" w:styleId="CommentSubject">
    <w:name w:val="annotation subject"/>
    <w:basedOn w:val="CommentText"/>
    <w:next w:val="CommentText"/>
    <w:link w:val="CommentSubjectChar"/>
    <w:uiPriority w:val="99"/>
    <w:semiHidden/>
    <w:unhideWhenUsed/>
    <w:rsid w:val="00853954"/>
    <w:rPr>
      <w:b/>
      <w:bCs/>
      <w:sz w:val="20"/>
      <w:szCs w:val="20"/>
    </w:rPr>
  </w:style>
  <w:style w:type="character" w:customStyle="1" w:styleId="CommentSubjectChar">
    <w:name w:val="Comment Subject Char"/>
    <w:basedOn w:val="CommentTextChar"/>
    <w:link w:val="CommentSubject"/>
    <w:uiPriority w:val="99"/>
    <w:semiHidden/>
    <w:rsid w:val="00853954"/>
    <w:rPr>
      <w:b/>
      <w:bCs/>
      <w:sz w:val="20"/>
      <w:szCs w:val="20"/>
    </w:rPr>
  </w:style>
  <w:style w:type="paragraph" w:styleId="BalloonText">
    <w:name w:val="Balloon Text"/>
    <w:basedOn w:val="Normal"/>
    <w:link w:val="BalloonTextChar"/>
    <w:uiPriority w:val="99"/>
    <w:semiHidden/>
    <w:unhideWhenUsed/>
    <w:rsid w:val="00853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954"/>
    <w:rPr>
      <w:rFonts w:ascii="Lucida Grande" w:hAnsi="Lucida Grande" w:cs="Lucida Grande"/>
      <w:sz w:val="18"/>
      <w:szCs w:val="18"/>
    </w:rPr>
  </w:style>
  <w:style w:type="paragraph" w:styleId="EndnoteText">
    <w:name w:val="endnote text"/>
    <w:basedOn w:val="Normal"/>
    <w:link w:val="EndnoteTextChar"/>
    <w:uiPriority w:val="99"/>
    <w:unhideWhenUsed/>
    <w:rsid w:val="00853954"/>
  </w:style>
  <w:style w:type="character" w:customStyle="1" w:styleId="EndnoteTextChar">
    <w:name w:val="Endnote Text Char"/>
    <w:basedOn w:val="DefaultParagraphFont"/>
    <w:link w:val="EndnoteText"/>
    <w:uiPriority w:val="99"/>
    <w:rsid w:val="00853954"/>
  </w:style>
  <w:style w:type="character" w:styleId="EndnoteReference">
    <w:name w:val="endnote reference"/>
    <w:basedOn w:val="DefaultParagraphFont"/>
    <w:uiPriority w:val="99"/>
    <w:unhideWhenUsed/>
    <w:rsid w:val="00853954"/>
    <w:rPr>
      <w:vertAlign w:val="superscript"/>
    </w:rPr>
  </w:style>
  <w:style w:type="paragraph" w:styleId="Header">
    <w:name w:val="header"/>
    <w:basedOn w:val="Normal"/>
    <w:link w:val="HeaderChar"/>
    <w:uiPriority w:val="99"/>
    <w:unhideWhenUsed/>
    <w:rsid w:val="00EB59F4"/>
    <w:pPr>
      <w:tabs>
        <w:tab w:val="center" w:pos="4320"/>
        <w:tab w:val="right" w:pos="8640"/>
      </w:tabs>
    </w:pPr>
  </w:style>
  <w:style w:type="character" w:customStyle="1" w:styleId="HeaderChar">
    <w:name w:val="Header Char"/>
    <w:basedOn w:val="DefaultParagraphFont"/>
    <w:link w:val="Header"/>
    <w:uiPriority w:val="99"/>
    <w:rsid w:val="00EB59F4"/>
  </w:style>
  <w:style w:type="paragraph" w:styleId="Footer">
    <w:name w:val="footer"/>
    <w:basedOn w:val="Normal"/>
    <w:link w:val="FooterChar"/>
    <w:uiPriority w:val="99"/>
    <w:unhideWhenUsed/>
    <w:rsid w:val="00EB59F4"/>
    <w:pPr>
      <w:tabs>
        <w:tab w:val="center" w:pos="4320"/>
        <w:tab w:val="right" w:pos="8640"/>
      </w:tabs>
    </w:pPr>
  </w:style>
  <w:style w:type="character" w:customStyle="1" w:styleId="FooterChar">
    <w:name w:val="Footer Char"/>
    <w:basedOn w:val="DefaultParagraphFont"/>
    <w:link w:val="Footer"/>
    <w:uiPriority w:val="99"/>
    <w:rsid w:val="00EB59F4"/>
  </w:style>
  <w:style w:type="paragraph" w:styleId="NormalWeb">
    <w:name w:val="Normal (Web)"/>
    <w:basedOn w:val="Normal"/>
    <w:uiPriority w:val="99"/>
    <w:semiHidden/>
    <w:unhideWhenUsed/>
    <w:rsid w:val="00C23B8E"/>
    <w:pPr>
      <w:spacing w:before="100" w:beforeAutospacing="1" w:after="100" w:afterAutospacing="1"/>
    </w:pPr>
    <w:rPr>
      <w:rFonts w:ascii="Times" w:hAnsi="Times" w:cs="Times New Roman"/>
      <w:sz w:val="20"/>
      <w:szCs w:val="20"/>
    </w:rPr>
  </w:style>
  <w:style w:type="paragraph" w:styleId="NoSpacing">
    <w:name w:val="No Spacing"/>
    <w:link w:val="NoSpacingChar"/>
    <w:qFormat/>
    <w:rsid w:val="00C23B8E"/>
    <w:rPr>
      <w:rFonts w:ascii="PMingLiU" w:hAnsi="PMingLiU"/>
      <w:sz w:val="22"/>
      <w:szCs w:val="22"/>
    </w:rPr>
  </w:style>
  <w:style w:type="character" w:customStyle="1" w:styleId="NoSpacingChar">
    <w:name w:val="No Spacing Char"/>
    <w:basedOn w:val="DefaultParagraphFont"/>
    <w:link w:val="NoSpacing"/>
    <w:rsid w:val="00C23B8E"/>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8553">
      <w:bodyDiv w:val="1"/>
      <w:marLeft w:val="0"/>
      <w:marRight w:val="0"/>
      <w:marTop w:val="0"/>
      <w:marBottom w:val="0"/>
      <w:divBdr>
        <w:top w:val="none" w:sz="0" w:space="0" w:color="auto"/>
        <w:left w:val="none" w:sz="0" w:space="0" w:color="auto"/>
        <w:bottom w:val="none" w:sz="0" w:space="0" w:color="auto"/>
        <w:right w:val="none" w:sz="0" w:space="0" w:color="auto"/>
      </w:divBdr>
      <w:divsChild>
        <w:div w:id="184487934">
          <w:marLeft w:val="2693"/>
          <w:marRight w:val="0"/>
          <w:marTop w:val="154"/>
          <w:marBottom w:val="0"/>
          <w:divBdr>
            <w:top w:val="none" w:sz="0" w:space="0" w:color="auto"/>
            <w:left w:val="none" w:sz="0" w:space="0" w:color="auto"/>
            <w:bottom w:val="none" w:sz="0" w:space="0" w:color="auto"/>
            <w:right w:val="none" w:sz="0" w:space="0" w:color="auto"/>
          </w:divBdr>
        </w:div>
      </w:divsChild>
    </w:div>
    <w:div w:id="103110582">
      <w:bodyDiv w:val="1"/>
      <w:marLeft w:val="0"/>
      <w:marRight w:val="0"/>
      <w:marTop w:val="0"/>
      <w:marBottom w:val="0"/>
      <w:divBdr>
        <w:top w:val="none" w:sz="0" w:space="0" w:color="auto"/>
        <w:left w:val="none" w:sz="0" w:space="0" w:color="auto"/>
        <w:bottom w:val="none" w:sz="0" w:space="0" w:color="auto"/>
        <w:right w:val="none" w:sz="0" w:space="0" w:color="auto"/>
      </w:divBdr>
      <w:divsChild>
        <w:div w:id="1514028874">
          <w:marLeft w:val="2693"/>
          <w:marRight w:val="0"/>
          <w:marTop w:val="154"/>
          <w:marBottom w:val="0"/>
          <w:divBdr>
            <w:top w:val="none" w:sz="0" w:space="0" w:color="auto"/>
            <w:left w:val="none" w:sz="0" w:space="0" w:color="auto"/>
            <w:bottom w:val="none" w:sz="0" w:space="0" w:color="auto"/>
            <w:right w:val="none" w:sz="0" w:space="0" w:color="auto"/>
          </w:divBdr>
        </w:div>
      </w:divsChild>
    </w:div>
    <w:div w:id="112136335">
      <w:bodyDiv w:val="1"/>
      <w:marLeft w:val="0"/>
      <w:marRight w:val="0"/>
      <w:marTop w:val="0"/>
      <w:marBottom w:val="0"/>
      <w:divBdr>
        <w:top w:val="none" w:sz="0" w:space="0" w:color="auto"/>
        <w:left w:val="none" w:sz="0" w:space="0" w:color="auto"/>
        <w:bottom w:val="none" w:sz="0" w:space="0" w:color="auto"/>
        <w:right w:val="none" w:sz="0" w:space="0" w:color="auto"/>
      </w:divBdr>
    </w:div>
    <w:div w:id="204870824">
      <w:bodyDiv w:val="1"/>
      <w:marLeft w:val="0"/>
      <w:marRight w:val="0"/>
      <w:marTop w:val="0"/>
      <w:marBottom w:val="0"/>
      <w:divBdr>
        <w:top w:val="none" w:sz="0" w:space="0" w:color="auto"/>
        <w:left w:val="none" w:sz="0" w:space="0" w:color="auto"/>
        <w:bottom w:val="none" w:sz="0" w:space="0" w:color="auto"/>
        <w:right w:val="none" w:sz="0" w:space="0" w:color="auto"/>
      </w:divBdr>
      <w:divsChild>
        <w:div w:id="1207177497">
          <w:marLeft w:val="2693"/>
          <w:marRight w:val="0"/>
          <w:marTop w:val="154"/>
          <w:marBottom w:val="0"/>
          <w:divBdr>
            <w:top w:val="none" w:sz="0" w:space="0" w:color="auto"/>
            <w:left w:val="none" w:sz="0" w:space="0" w:color="auto"/>
            <w:bottom w:val="none" w:sz="0" w:space="0" w:color="auto"/>
            <w:right w:val="none" w:sz="0" w:space="0" w:color="auto"/>
          </w:divBdr>
        </w:div>
      </w:divsChild>
    </w:div>
    <w:div w:id="227352145">
      <w:bodyDiv w:val="1"/>
      <w:marLeft w:val="0"/>
      <w:marRight w:val="0"/>
      <w:marTop w:val="0"/>
      <w:marBottom w:val="0"/>
      <w:divBdr>
        <w:top w:val="none" w:sz="0" w:space="0" w:color="auto"/>
        <w:left w:val="none" w:sz="0" w:space="0" w:color="auto"/>
        <w:bottom w:val="none" w:sz="0" w:space="0" w:color="auto"/>
        <w:right w:val="none" w:sz="0" w:space="0" w:color="auto"/>
      </w:divBdr>
      <w:divsChild>
        <w:div w:id="1924220509">
          <w:marLeft w:val="2693"/>
          <w:marRight w:val="0"/>
          <w:marTop w:val="154"/>
          <w:marBottom w:val="0"/>
          <w:divBdr>
            <w:top w:val="none" w:sz="0" w:space="0" w:color="auto"/>
            <w:left w:val="none" w:sz="0" w:space="0" w:color="auto"/>
            <w:bottom w:val="none" w:sz="0" w:space="0" w:color="auto"/>
            <w:right w:val="none" w:sz="0" w:space="0" w:color="auto"/>
          </w:divBdr>
        </w:div>
      </w:divsChild>
    </w:div>
    <w:div w:id="242303141">
      <w:bodyDiv w:val="1"/>
      <w:marLeft w:val="0"/>
      <w:marRight w:val="0"/>
      <w:marTop w:val="0"/>
      <w:marBottom w:val="0"/>
      <w:divBdr>
        <w:top w:val="none" w:sz="0" w:space="0" w:color="auto"/>
        <w:left w:val="none" w:sz="0" w:space="0" w:color="auto"/>
        <w:bottom w:val="none" w:sz="0" w:space="0" w:color="auto"/>
        <w:right w:val="none" w:sz="0" w:space="0" w:color="auto"/>
      </w:divBdr>
    </w:div>
    <w:div w:id="349720290">
      <w:bodyDiv w:val="1"/>
      <w:marLeft w:val="0"/>
      <w:marRight w:val="0"/>
      <w:marTop w:val="0"/>
      <w:marBottom w:val="0"/>
      <w:divBdr>
        <w:top w:val="none" w:sz="0" w:space="0" w:color="auto"/>
        <w:left w:val="none" w:sz="0" w:space="0" w:color="auto"/>
        <w:bottom w:val="none" w:sz="0" w:space="0" w:color="auto"/>
        <w:right w:val="none" w:sz="0" w:space="0" w:color="auto"/>
      </w:divBdr>
      <w:divsChild>
        <w:div w:id="1815873944">
          <w:marLeft w:val="2693"/>
          <w:marRight w:val="0"/>
          <w:marTop w:val="154"/>
          <w:marBottom w:val="0"/>
          <w:divBdr>
            <w:top w:val="none" w:sz="0" w:space="0" w:color="auto"/>
            <w:left w:val="none" w:sz="0" w:space="0" w:color="auto"/>
            <w:bottom w:val="none" w:sz="0" w:space="0" w:color="auto"/>
            <w:right w:val="none" w:sz="0" w:space="0" w:color="auto"/>
          </w:divBdr>
        </w:div>
      </w:divsChild>
    </w:div>
    <w:div w:id="350494641">
      <w:bodyDiv w:val="1"/>
      <w:marLeft w:val="0"/>
      <w:marRight w:val="0"/>
      <w:marTop w:val="0"/>
      <w:marBottom w:val="0"/>
      <w:divBdr>
        <w:top w:val="none" w:sz="0" w:space="0" w:color="auto"/>
        <w:left w:val="none" w:sz="0" w:space="0" w:color="auto"/>
        <w:bottom w:val="none" w:sz="0" w:space="0" w:color="auto"/>
        <w:right w:val="none" w:sz="0" w:space="0" w:color="auto"/>
      </w:divBdr>
    </w:div>
    <w:div w:id="434324595">
      <w:bodyDiv w:val="1"/>
      <w:marLeft w:val="0"/>
      <w:marRight w:val="0"/>
      <w:marTop w:val="0"/>
      <w:marBottom w:val="0"/>
      <w:divBdr>
        <w:top w:val="none" w:sz="0" w:space="0" w:color="auto"/>
        <w:left w:val="none" w:sz="0" w:space="0" w:color="auto"/>
        <w:bottom w:val="none" w:sz="0" w:space="0" w:color="auto"/>
        <w:right w:val="none" w:sz="0" w:space="0" w:color="auto"/>
      </w:divBdr>
    </w:div>
    <w:div w:id="437724809">
      <w:bodyDiv w:val="1"/>
      <w:marLeft w:val="0"/>
      <w:marRight w:val="0"/>
      <w:marTop w:val="0"/>
      <w:marBottom w:val="0"/>
      <w:divBdr>
        <w:top w:val="none" w:sz="0" w:space="0" w:color="auto"/>
        <w:left w:val="none" w:sz="0" w:space="0" w:color="auto"/>
        <w:bottom w:val="none" w:sz="0" w:space="0" w:color="auto"/>
        <w:right w:val="none" w:sz="0" w:space="0" w:color="auto"/>
      </w:divBdr>
    </w:div>
    <w:div w:id="483398381">
      <w:bodyDiv w:val="1"/>
      <w:marLeft w:val="0"/>
      <w:marRight w:val="0"/>
      <w:marTop w:val="0"/>
      <w:marBottom w:val="0"/>
      <w:divBdr>
        <w:top w:val="none" w:sz="0" w:space="0" w:color="auto"/>
        <w:left w:val="none" w:sz="0" w:space="0" w:color="auto"/>
        <w:bottom w:val="none" w:sz="0" w:space="0" w:color="auto"/>
        <w:right w:val="none" w:sz="0" w:space="0" w:color="auto"/>
      </w:divBdr>
    </w:div>
    <w:div w:id="485821991">
      <w:bodyDiv w:val="1"/>
      <w:marLeft w:val="0"/>
      <w:marRight w:val="0"/>
      <w:marTop w:val="0"/>
      <w:marBottom w:val="0"/>
      <w:divBdr>
        <w:top w:val="none" w:sz="0" w:space="0" w:color="auto"/>
        <w:left w:val="none" w:sz="0" w:space="0" w:color="auto"/>
        <w:bottom w:val="none" w:sz="0" w:space="0" w:color="auto"/>
        <w:right w:val="none" w:sz="0" w:space="0" w:color="auto"/>
      </w:divBdr>
    </w:div>
    <w:div w:id="498429433">
      <w:bodyDiv w:val="1"/>
      <w:marLeft w:val="0"/>
      <w:marRight w:val="0"/>
      <w:marTop w:val="0"/>
      <w:marBottom w:val="0"/>
      <w:divBdr>
        <w:top w:val="none" w:sz="0" w:space="0" w:color="auto"/>
        <w:left w:val="none" w:sz="0" w:space="0" w:color="auto"/>
        <w:bottom w:val="none" w:sz="0" w:space="0" w:color="auto"/>
        <w:right w:val="none" w:sz="0" w:space="0" w:color="auto"/>
      </w:divBdr>
      <w:divsChild>
        <w:div w:id="1784380972">
          <w:marLeft w:val="2693"/>
          <w:marRight w:val="0"/>
          <w:marTop w:val="154"/>
          <w:marBottom w:val="0"/>
          <w:divBdr>
            <w:top w:val="none" w:sz="0" w:space="0" w:color="auto"/>
            <w:left w:val="none" w:sz="0" w:space="0" w:color="auto"/>
            <w:bottom w:val="none" w:sz="0" w:space="0" w:color="auto"/>
            <w:right w:val="none" w:sz="0" w:space="0" w:color="auto"/>
          </w:divBdr>
        </w:div>
      </w:divsChild>
    </w:div>
    <w:div w:id="577253196">
      <w:bodyDiv w:val="1"/>
      <w:marLeft w:val="0"/>
      <w:marRight w:val="0"/>
      <w:marTop w:val="0"/>
      <w:marBottom w:val="0"/>
      <w:divBdr>
        <w:top w:val="none" w:sz="0" w:space="0" w:color="auto"/>
        <w:left w:val="none" w:sz="0" w:space="0" w:color="auto"/>
        <w:bottom w:val="none" w:sz="0" w:space="0" w:color="auto"/>
        <w:right w:val="none" w:sz="0" w:space="0" w:color="auto"/>
      </w:divBdr>
    </w:div>
    <w:div w:id="579487548">
      <w:bodyDiv w:val="1"/>
      <w:marLeft w:val="0"/>
      <w:marRight w:val="0"/>
      <w:marTop w:val="0"/>
      <w:marBottom w:val="0"/>
      <w:divBdr>
        <w:top w:val="none" w:sz="0" w:space="0" w:color="auto"/>
        <w:left w:val="none" w:sz="0" w:space="0" w:color="auto"/>
        <w:bottom w:val="none" w:sz="0" w:space="0" w:color="auto"/>
        <w:right w:val="none" w:sz="0" w:space="0" w:color="auto"/>
      </w:divBdr>
      <w:divsChild>
        <w:div w:id="1365986594">
          <w:marLeft w:val="2693"/>
          <w:marRight w:val="0"/>
          <w:marTop w:val="154"/>
          <w:marBottom w:val="0"/>
          <w:divBdr>
            <w:top w:val="none" w:sz="0" w:space="0" w:color="auto"/>
            <w:left w:val="none" w:sz="0" w:space="0" w:color="auto"/>
            <w:bottom w:val="none" w:sz="0" w:space="0" w:color="auto"/>
            <w:right w:val="none" w:sz="0" w:space="0" w:color="auto"/>
          </w:divBdr>
        </w:div>
      </w:divsChild>
    </w:div>
    <w:div w:id="612517653">
      <w:bodyDiv w:val="1"/>
      <w:marLeft w:val="0"/>
      <w:marRight w:val="0"/>
      <w:marTop w:val="0"/>
      <w:marBottom w:val="0"/>
      <w:divBdr>
        <w:top w:val="none" w:sz="0" w:space="0" w:color="auto"/>
        <w:left w:val="none" w:sz="0" w:space="0" w:color="auto"/>
        <w:bottom w:val="none" w:sz="0" w:space="0" w:color="auto"/>
        <w:right w:val="none" w:sz="0" w:space="0" w:color="auto"/>
      </w:divBdr>
    </w:div>
    <w:div w:id="653798737">
      <w:bodyDiv w:val="1"/>
      <w:marLeft w:val="0"/>
      <w:marRight w:val="0"/>
      <w:marTop w:val="0"/>
      <w:marBottom w:val="0"/>
      <w:divBdr>
        <w:top w:val="none" w:sz="0" w:space="0" w:color="auto"/>
        <w:left w:val="none" w:sz="0" w:space="0" w:color="auto"/>
        <w:bottom w:val="none" w:sz="0" w:space="0" w:color="auto"/>
        <w:right w:val="none" w:sz="0" w:space="0" w:color="auto"/>
      </w:divBdr>
    </w:div>
    <w:div w:id="709493940">
      <w:bodyDiv w:val="1"/>
      <w:marLeft w:val="0"/>
      <w:marRight w:val="0"/>
      <w:marTop w:val="0"/>
      <w:marBottom w:val="0"/>
      <w:divBdr>
        <w:top w:val="none" w:sz="0" w:space="0" w:color="auto"/>
        <w:left w:val="none" w:sz="0" w:space="0" w:color="auto"/>
        <w:bottom w:val="none" w:sz="0" w:space="0" w:color="auto"/>
        <w:right w:val="none" w:sz="0" w:space="0" w:color="auto"/>
      </w:divBdr>
    </w:div>
    <w:div w:id="710812183">
      <w:bodyDiv w:val="1"/>
      <w:marLeft w:val="0"/>
      <w:marRight w:val="0"/>
      <w:marTop w:val="0"/>
      <w:marBottom w:val="0"/>
      <w:divBdr>
        <w:top w:val="none" w:sz="0" w:space="0" w:color="auto"/>
        <w:left w:val="none" w:sz="0" w:space="0" w:color="auto"/>
        <w:bottom w:val="none" w:sz="0" w:space="0" w:color="auto"/>
        <w:right w:val="none" w:sz="0" w:space="0" w:color="auto"/>
      </w:divBdr>
    </w:div>
    <w:div w:id="738164527">
      <w:bodyDiv w:val="1"/>
      <w:marLeft w:val="0"/>
      <w:marRight w:val="0"/>
      <w:marTop w:val="0"/>
      <w:marBottom w:val="0"/>
      <w:divBdr>
        <w:top w:val="none" w:sz="0" w:space="0" w:color="auto"/>
        <w:left w:val="none" w:sz="0" w:space="0" w:color="auto"/>
        <w:bottom w:val="none" w:sz="0" w:space="0" w:color="auto"/>
        <w:right w:val="none" w:sz="0" w:space="0" w:color="auto"/>
      </w:divBdr>
    </w:div>
    <w:div w:id="793643868">
      <w:bodyDiv w:val="1"/>
      <w:marLeft w:val="0"/>
      <w:marRight w:val="0"/>
      <w:marTop w:val="0"/>
      <w:marBottom w:val="0"/>
      <w:divBdr>
        <w:top w:val="none" w:sz="0" w:space="0" w:color="auto"/>
        <w:left w:val="none" w:sz="0" w:space="0" w:color="auto"/>
        <w:bottom w:val="none" w:sz="0" w:space="0" w:color="auto"/>
        <w:right w:val="none" w:sz="0" w:space="0" w:color="auto"/>
      </w:divBdr>
    </w:div>
    <w:div w:id="928319345">
      <w:bodyDiv w:val="1"/>
      <w:marLeft w:val="0"/>
      <w:marRight w:val="0"/>
      <w:marTop w:val="0"/>
      <w:marBottom w:val="0"/>
      <w:divBdr>
        <w:top w:val="none" w:sz="0" w:space="0" w:color="auto"/>
        <w:left w:val="none" w:sz="0" w:space="0" w:color="auto"/>
        <w:bottom w:val="none" w:sz="0" w:space="0" w:color="auto"/>
        <w:right w:val="none" w:sz="0" w:space="0" w:color="auto"/>
      </w:divBdr>
      <w:divsChild>
        <w:div w:id="824204382">
          <w:marLeft w:val="2693"/>
          <w:marRight w:val="0"/>
          <w:marTop w:val="154"/>
          <w:marBottom w:val="0"/>
          <w:divBdr>
            <w:top w:val="none" w:sz="0" w:space="0" w:color="auto"/>
            <w:left w:val="none" w:sz="0" w:space="0" w:color="auto"/>
            <w:bottom w:val="none" w:sz="0" w:space="0" w:color="auto"/>
            <w:right w:val="none" w:sz="0" w:space="0" w:color="auto"/>
          </w:divBdr>
        </w:div>
      </w:divsChild>
    </w:div>
    <w:div w:id="933248054">
      <w:bodyDiv w:val="1"/>
      <w:marLeft w:val="0"/>
      <w:marRight w:val="0"/>
      <w:marTop w:val="0"/>
      <w:marBottom w:val="0"/>
      <w:divBdr>
        <w:top w:val="none" w:sz="0" w:space="0" w:color="auto"/>
        <w:left w:val="none" w:sz="0" w:space="0" w:color="auto"/>
        <w:bottom w:val="none" w:sz="0" w:space="0" w:color="auto"/>
        <w:right w:val="none" w:sz="0" w:space="0" w:color="auto"/>
      </w:divBdr>
    </w:div>
    <w:div w:id="949816195">
      <w:bodyDiv w:val="1"/>
      <w:marLeft w:val="0"/>
      <w:marRight w:val="0"/>
      <w:marTop w:val="0"/>
      <w:marBottom w:val="0"/>
      <w:divBdr>
        <w:top w:val="none" w:sz="0" w:space="0" w:color="auto"/>
        <w:left w:val="none" w:sz="0" w:space="0" w:color="auto"/>
        <w:bottom w:val="none" w:sz="0" w:space="0" w:color="auto"/>
        <w:right w:val="none" w:sz="0" w:space="0" w:color="auto"/>
      </w:divBdr>
      <w:divsChild>
        <w:div w:id="884681836">
          <w:marLeft w:val="2693"/>
          <w:marRight w:val="0"/>
          <w:marTop w:val="154"/>
          <w:marBottom w:val="0"/>
          <w:divBdr>
            <w:top w:val="none" w:sz="0" w:space="0" w:color="auto"/>
            <w:left w:val="none" w:sz="0" w:space="0" w:color="auto"/>
            <w:bottom w:val="none" w:sz="0" w:space="0" w:color="auto"/>
            <w:right w:val="none" w:sz="0" w:space="0" w:color="auto"/>
          </w:divBdr>
        </w:div>
      </w:divsChild>
    </w:div>
    <w:div w:id="1009135444">
      <w:bodyDiv w:val="1"/>
      <w:marLeft w:val="0"/>
      <w:marRight w:val="0"/>
      <w:marTop w:val="0"/>
      <w:marBottom w:val="0"/>
      <w:divBdr>
        <w:top w:val="none" w:sz="0" w:space="0" w:color="auto"/>
        <w:left w:val="none" w:sz="0" w:space="0" w:color="auto"/>
        <w:bottom w:val="none" w:sz="0" w:space="0" w:color="auto"/>
        <w:right w:val="none" w:sz="0" w:space="0" w:color="auto"/>
      </w:divBdr>
    </w:div>
    <w:div w:id="1017464164">
      <w:bodyDiv w:val="1"/>
      <w:marLeft w:val="0"/>
      <w:marRight w:val="0"/>
      <w:marTop w:val="0"/>
      <w:marBottom w:val="0"/>
      <w:divBdr>
        <w:top w:val="none" w:sz="0" w:space="0" w:color="auto"/>
        <w:left w:val="none" w:sz="0" w:space="0" w:color="auto"/>
        <w:bottom w:val="none" w:sz="0" w:space="0" w:color="auto"/>
        <w:right w:val="none" w:sz="0" w:space="0" w:color="auto"/>
      </w:divBdr>
      <w:divsChild>
        <w:div w:id="440535796">
          <w:marLeft w:val="2693"/>
          <w:marRight w:val="0"/>
          <w:marTop w:val="154"/>
          <w:marBottom w:val="0"/>
          <w:divBdr>
            <w:top w:val="none" w:sz="0" w:space="0" w:color="auto"/>
            <w:left w:val="none" w:sz="0" w:space="0" w:color="auto"/>
            <w:bottom w:val="none" w:sz="0" w:space="0" w:color="auto"/>
            <w:right w:val="none" w:sz="0" w:space="0" w:color="auto"/>
          </w:divBdr>
        </w:div>
      </w:divsChild>
    </w:div>
    <w:div w:id="1160846335">
      <w:bodyDiv w:val="1"/>
      <w:marLeft w:val="0"/>
      <w:marRight w:val="0"/>
      <w:marTop w:val="0"/>
      <w:marBottom w:val="0"/>
      <w:divBdr>
        <w:top w:val="none" w:sz="0" w:space="0" w:color="auto"/>
        <w:left w:val="none" w:sz="0" w:space="0" w:color="auto"/>
        <w:bottom w:val="none" w:sz="0" w:space="0" w:color="auto"/>
        <w:right w:val="none" w:sz="0" w:space="0" w:color="auto"/>
      </w:divBdr>
    </w:div>
    <w:div w:id="1183667558">
      <w:bodyDiv w:val="1"/>
      <w:marLeft w:val="0"/>
      <w:marRight w:val="0"/>
      <w:marTop w:val="0"/>
      <w:marBottom w:val="0"/>
      <w:divBdr>
        <w:top w:val="none" w:sz="0" w:space="0" w:color="auto"/>
        <w:left w:val="none" w:sz="0" w:space="0" w:color="auto"/>
        <w:bottom w:val="none" w:sz="0" w:space="0" w:color="auto"/>
        <w:right w:val="none" w:sz="0" w:space="0" w:color="auto"/>
      </w:divBdr>
    </w:div>
    <w:div w:id="1449278494">
      <w:bodyDiv w:val="1"/>
      <w:marLeft w:val="0"/>
      <w:marRight w:val="0"/>
      <w:marTop w:val="0"/>
      <w:marBottom w:val="0"/>
      <w:divBdr>
        <w:top w:val="none" w:sz="0" w:space="0" w:color="auto"/>
        <w:left w:val="none" w:sz="0" w:space="0" w:color="auto"/>
        <w:bottom w:val="none" w:sz="0" w:space="0" w:color="auto"/>
        <w:right w:val="none" w:sz="0" w:space="0" w:color="auto"/>
      </w:divBdr>
    </w:div>
    <w:div w:id="1501585198">
      <w:bodyDiv w:val="1"/>
      <w:marLeft w:val="0"/>
      <w:marRight w:val="0"/>
      <w:marTop w:val="0"/>
      <w:marBottom w:val="0"/>
      <w:divBdr>
        <w:top w:val="none" w:sz="0" w:space="0" w:color="auto"/>
        <w:left w:val="none" w:sz="0" w:space="0" w:color="auto"/>
        <w:bottom w:val="none" w:sz="0" w:space="0" w:color="auto"/>
        <w:right w:val="none" w:sz="0" w:space="0" w:color="auto"/>
      </w:divBdr>
    </w:div>
    <w:div w:id="1553618209">
      <w:bodyDiv w:val="1"/>
      <w:marLeft w:val="0"/>
      <w:marRight w:val="0"/>
      <w:marTop w:val="0"/>
      <w:marBottom w:val="0"/>
      <w:divBdr>
        <w:top w:val="none" w:sz="0" w:space="0" w:color="auto"/>
        <w:left w:val="none" w:sz="0" w:space="0" w:color="auto"/>
        <w:bottom w:val="none" w:sz="0" w:space="0" w:color="auto"/>
        <w:right w:val="none" w:sz="0" w:space="0" w:color="auto"/>
      </w:divBdr>
    </w:div>
    <w:div w:id="1615672718">
      <w:bodyDiv w:val="1"/>
      <w:marLeft w:val="0"/>
      <w:marRight w:val="0"/>
      <w:marTop w:val="0"/>
      <w:marBottom w:val="0"/>
      <w:divBdr>
        <w:top w:val="none" w:sz="0" w:space="0" w:color="auto"/>
        <w:left w:val="none" w:sz="0" w:space="0" w:color="auto"/>
        <w:bottom w:val="none" w:sz="0" w:space="0" w:color="auto"/>
        <w:right w:val="none" w:sz="0" w:space="0" w:color="auto"/>
      </w:divBdr>
    </w:div>
    <w:div w:id="1624538735">
      <w:bodyDiv w:val="1"/>
      <w:marLeft w:val="0"/>
      <w:marRight w:val="0"/>
      <w:marTop w:val="0"/>
      <w:marBottom w:val="0"/>
      <w:divBdr>
        <w:top w:val="none" w:sz="0" w:space="0" w:color="auto"/>
        <w:left w:val="none" w:sz="0" w:space="0" w:color="auto"/>
        <w:bottom w:val="none" w:sz="0" w:space="0" w:color="auto"/>
        <w:right w:val="none" w:sz="0" w:space="0" w:color="auto"/>
      </w:divBdr>
    </w:div>
    <w:div w:id="1674454209">
      <w:bodyDiv w:val="1"/>
      <w:marLeft w:val="0"/>
      <w:marRight w:val="0"/>
      <w:marTop w:val="0"/>
      <w:marBottom w:val="0"/>
      <w:divBdr>
        <w:top w:val="none" w:sz="0" w:space="0" w:color="auto"/>
        <w:left w:val="none" w:sz="0" w:space="0" w:color="auto"/>
        <w:bottom w:val="none" w:sz="0" w:space="0" w:color="auto"/>
        <w:right w:val="none" w:sz="0" w:space="0" w:color="auto"/>
      </w:divBdr>
    </w:div>
    <w:div w:id="1793088103">
      <w:bodyDiv w:val="1"/>
      <w:marLeft w:val="0"/>
      <w:marRight w:val="0"/>
      <w:marTop w:val="0"/>
      <w:marBottom w:val="0"/>
      <w:divBdr>
        <w:top w:val="none" w:sz="0" w:space="0" w:color="auto"/>
        <w:left w:val="none" w:sz="0" w:space="0" w:color="auto"/>
        <w:bottom w:val="none" w:sz="0" w:space="0" w:color="auto"/>
        <w:right w:val="none" w:sz="0" w:space="0" w:color="auto"/>
      </w:divBdr>
    </w:div>
    <w:div w:id="1802914740">
      <w:bodyDiv w:val="1"/>
      <w:marLeft w:val="0"/>
      <w:marRight w:val="0"/>
      <w:marTop w:val="0"/>
      <w:marBottom w:val="0"/>
      <w:divBdr>
        <w:top w:val="none" w:sz="0" w:space="0" w:color="auto"/>
        <w:left w:val="none" w:sz="0" w:space="0" w:color="auto"/>
        <w:bottom w:val="none" w:sz="0" w:space="0" w:color="auto"/>
        <w:right w:val="none" w:sz="0" w:space="0" w:color="auto"/>
      </w:divBdr>
      <w:divsChild>
        <w:div w:id="1471825250">
          <w:marLeft w:val="2693"/>
          <w:marRight w:val="0"/>
          <w:marTop w:val="154"/>
          <w:marBottom w:val="0"/>
          <w:divBdr>
            <w:top w:val="none" w:sz="0" w:space="0" w:color="auto"/>
            <w:left w:val="none" w:sz="0" w:space="0" w:color="auto"/>
            <w:bottom w:val="none" w:sz="0" w:space="0" w:color="auto"/>
            <w:right w:val="none" w:sz="0" w:space="0" w:color="auto"/>
          </w:divBdr>
        </w:div>
      </w:divsChild>
    </w:div>
    <w:div w:id="1873424284">
      <w:bodyDiv w:val="1"/>
      <w:marLeft w:val="0"/>
      <w:marRight w:val="0"/>
      <w:marTop w:val="0"/>
      <w:marBottom w:val="0"/>
      <w:divBdr>
        <w:top w:val="none" w:sz="0" w:space="0" w:color="auto"/>
        <w:left w:val="none" w:sz="0" w:space="0" w:color="auto"/>
        <w:bottom w:val="none" w:sz="0" w:space="0" w:color="auto"/>
        <w:right w:val="none" w:sz="0" w:space="0" w:color="auto"/>
      </w:divBdr>
    </w:div>
    <w:div w:id="1886289399">
      <w:bodyDiv w:val="1"/>
      <w:marLeft w:val="0"/>
      <w:marRight w:val="0"/>
      <w:marTop w:val="0"/>
      <w:marBottom w:val="0"/>
      <w:divBdr>
        <w:top w:val="none" w:sz="0" w:space="0" w:color="auto"/>
        <w:left w:val="none" w:sz="0" w:space="0" w:color="auto"/>
        <w:bottom w:val="none" w:sz="0" w:space="0" w:color="auto"/>
        <w:right w:val="none" w:sz="0" w:space="0" w:color="auto"/>
      </w:divBdr>
    </w:div>
    <w:div w:id="1937328091">
      <w:bodyDiv w:val="1"/>
      <w:marLeft w:val="0"/>
      <w:marRight w:val="0"/>
      <w:marTop w:val="0"/>
      <w:marBottom w:val="0"/>
      <w:divBdr>
        <w:top w:val="none" w:sz="0" w:space="0" w:color="auto"/>
        <w:left w:val="none" w:sz="0" w:space="0" w:color="auto"/>
        <w:bottom w:val="none" w:sz="0" w:space="0" w:color="auto"/>
        <w:right w:val="none" w:sz="0" w:space="0" w:color="auto"/>
      </w:divBdr>
    </w:div>
    <w:div w:id="1944877165">
      <w:bodyDiv w:val="1"/>
      <w:marLeft w:val="0"/>
      <w:marRight w:val="0"/>
      <w:marTop w:val="0"/>
      <w:marBottom w:val="0"/>
      <w:divBdr>
        <w:top w:val="none" w:sz="0" w:space="0" w:color="auto"/>
        <w:left w:val="none" w:sz="0" w:space="0" w:color="auto"/>
        <w:bottom w:val="none" w:sz="0" w:space="0" w:color="auto"/>
        <w:right w:val="none" w:sz="0" w:space="0" w:color="auto"/>
      </w:divBdr>
    </w:div>
    <w:div w:id="1984309032">
      <w:bodyDiv w:val="1"/>
      <w:marLeft w:val="0"/>
      <w:marRight w:val="0"/>
      <w:marTop w:val="0"/>
      <w:marBottom w:val="0"/>
      <w:divBdr>
        <w:top w:val="none" w:sz="0" w:space="0" w:color="auto"/>
        <w:left w:val="none" w:sz="0" w:space="0" w:color="auto"/>
        <w:bottom w:val="none" w:sz="0" w:space="0" w:color="auto"/>
        <w:right w:val="none" w:sz="0" w:space="0" w:color="auto"/>
      </w:divBdr>
    </w:div>
    <w:div w:id="1989749658">
      <w:bodyDiv w:val="1"/>
      <w:marLeft w:val="0"/>
      <w:marRight w:val="0"/>
      <w:marTop w:val="0"/>
      <w:marBottom w:val="0"/>
      <w:divBdr>
        <w:top w:val="none" w:sz="0" w:space="0" w:color="auto"/>
        <w:left w:val="none" w:sz="0" w:space="0" w:color="auto"/>
        <w:bottom w:val="none" w:sz="0" w:space="0" w:color="auto"/>
        <w:right w:val="none" w:sz="0" w:space="0" w:color="auto"/>
      </w:divBdr>
    </w:div>
    <w:div w:id="2077587990">
      <w:bodyDiv w:val="1"/>
      <w:marLeft w:val="0"/>
      <w:marRight w:val="0"/>
      <w:marTop w:val="0"/>
      <w:marBottom w:val="0"/>
      <w:divBdr>
        <w:top w:val="none" w:sz="0" w:space="0" w:color="auto"/>
        <w:left w:val="none" w:sz="0" w:space="0" w:color="auto"/>
        <w:bottom w:val="none" w:sz="0" w:space="0" w:color="auto"/>
        <w:right w:val="none" w:sz="0" w:space="0" w:color="auto"/>
      </w:divBdr>
      <w:divsChild>
        <w:div w:id="33620311">
          <w:marLeft w:val="2693"/>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879CA3829DDB47AA78A00E00122FEF"/>
        <w:category>
          <w:name w:val="General"/>
          <w:gallery w:val="placeholder"/>
        </w:category>
        <w:types>
          <w:type w:val="bbPlcHdr"/>
        </w:types>
        <w:behaviors>
          <w:behavior w:val="content"/>
        </w:behaviors>
        <w:guid w:val="{04FEC01A-11AE-6448-8925-A3BA77C6D769}"/>
      </w:docPartPr>
      <w:docPartBody>
        <w:p w14:paraId="5FC4A763" w14:textId="4C754ABB" w:rsidR="00F527E4" w:rsidRDefault="00F527E4" w:rsidP="00F527E4">
          <w:pPr>
            <w:pStyle w:val="FB879CA3829DDB47AA78A00E00122F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E4"/>
    <w:rsid w:val="002C6DD2"/>
    <w:rsid w:val="00412FD4"/>
    <w:rsid w:val="00884AC0"/>
    <w:rsid w:val="00C61C59"/>
    <w:rsid w:val="00F52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2C8CC53C4A548B8410DC629204039">
    <w:name w:val="DD62C8CC53C4A548B8410DC629204039"/>
    <w:rsid w:val="00F527E4"/>
  </w:style>
  <w:style w:type="paragraph" w:customStyle="1" w:styleId="9A45506ACB2AAA419A1E5C83D1F37761">
    <w:name w:val="9A45506ACB2AAA419A1E5C83D1F37761"/>
    <w:rsid w:val="00F527E4"/>
  </w:style>
  <w:style w:type="paragraph" w:customStyle="1" w:styleId="B6A936F8C2F9D0459A9F4202B611B3C5">
    <w:name w:val="B6A936F8C2F9D0459A9F4202B611B3C5"/>
    <w:rsid w:val="00F527E4"/>
  </w:style>
  <w:style w:type="paragraph" w:customStyle="1" w:styleId="52DB0AE29560CF49BB0EF4223D39163E">
    <w:name w:val="52DB0AE29560CF49BB0EF4223D39163E"/>
    <w:rsid w:val="00F527E4"/>
  </w:style>
  <w:style w:type="paragraph" w:customStyle="1" w:styleId="BE1E1CA58EBAC04699E3544F214C13F1">
    <w:name w:val="BE1E1CA58EBAC04699E3544F214C13F1"/>
    <w:rsid w:val="00F527E4"/>
  </w:style>
  <w:style w:type="paragraph" w:customStyle="1" w:styleId="55A1292F28E7F441AD387775AC8158A5">
    <w:name w:val="55A1292F28E7F441AD387775AC8158A5"/>
    <w:rsid w:val="00F527E4"/>
  </w:style>
  <w:style w:type="paragraph" w:customStyle="1" w:styleId="FB879CA3829DDB47AA78A00E00122FEF">
    <w:name w:val="FB879CA3829DDB47AA78A00E00122FEF"/>
    <w:rsid w:val="00F527E4"/>
  </w:style>
  <w:style w:type="paragraph" w:customStyle="1" w:styleId="A3BA72A66C35024AB5F7FCEFD0D612A6">
    <w:name w:val="A3BA72A66C35024AB5F7FCEFD0D612A6"/>
    <w:rsid w:val="00F527E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2C8CC53C4A548B8410DC629204039">
    <w:name w:val="DD62C8CC53C4A548B8410DC629204039"/>
    <w:rsid w:val="00F527E4"/>
  </w:style>
  <w:style w:type="paragraph" w:customStyle="1" w:styleId="9A45506ACB2AAA419A1E5C83D1F37761">
    <w:name w:val="9A45506ACB2AAA419A1E5C83D1F37761"/>
    <w:rsid w:val="00F527E4"/>
  </w:style>
  <w:style w:type="paragraph" w:customStyle="1" w:styleId="B6A936F8C2F9D0459A9F4202B611B3C5">
    <w:name w:val="B6A936F8C2F9D0459A9F4202B611B3C5"/>
    <w:rsid w:val="00F527E4"/>
  </w:style>
  <w:style w:type="paragraph" w:customStyle="1" w:styleId="52DB0AE29560CF49BB0EF4223D39163E">
    <w:name w:val="52DB0AE29560CF49BB0EF4223D39163E"/>
    <w:rsid w:val="00F527E4"/>
  </w:style>
  <w:style w:type="paragraph" w:customStyle="1" w:styleId="BE1E1CA58EBAC04699E3544F214C13F1">
    <w:name w:val="BE1E1CA58EBAC04699E3544F214C13F1"/>
    <w:rsid w:val="00F527E4"/>
  </w:style>
  <w:style w:type="paragraph" w:customStyle="1" w:styleId="55A1292F28E7F441AD387775AC8158A5">
    <w:name w:val="55A1292F28E7F441AD387775AC8158A5"/>
    <w:rsid w:val="00F527E4"/>
  </w:style>
  <w:style w:type="paragraph" w:customStyle="1" w:styleId="FB879CA3829DDB47AA78A00E00122FEF">
    <w:name w:val="FB879CA3829DDB47AA78A00E00122FEF"/>
    <w:rsid w:val="00F527E4"/>
  </w:style>
  <w:style w:type="paragraph" w:customStyle="1" w:styleId="A3BA72A66C35024AB5F7FCEFD0D612A6">
    <w:name w:val="A3BA72A66C35024AB5F7FCEFD0D612A6"/>
    <w:rsid w:val="00F52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360</Words>
  <Characters>2053</Characters>
  <Application>Microsoft Macintosh Word</Application>
  <DocSecurity>0</DocSecurity>
  <Lines>17</Lines>
  <Paragraphs>4</Paragraphs>
  <ScaleCrop>false</ScaleCrop>
  <Company>restoration of torah ministries</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robinson</dc:creator>
  <cp:keywords/>
  <dc:description/>
  <cp:lastModifiedBy>tony robinson</cp:lastModifiedBy>
  <cp:revision>27</cp:revision>
  <cp:lastPrinted>2014-10-24T21:38:00Z</cp:lastPrinted>
  <dcterms:created xsi:type="dcterms:W3CDTF">2014-11-13T02:28:00Z</dcterms:created>
  <dcterms:modified xsi:type="dcterms:W3CDTF">2014-11-15T02:32:00Z</dcterms:modified>
</cp:coreProperties>
</file>