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470B3" w14:textId="77777777" w:rsidR="0041206B" w:rsidRDefault="0041206B" w:rsidP="00276A3C">
      <w:pPr>
        <w:spacing w:after="120"/>
        <w:rPr>
          <w:color w:val="000000" w:themeColor="text1"/>
        </w:rPr>
      </w:pPr>
    </w:p>
    <w:p w14:paraId="7085753B" w14:textId="276F81CA" w:rsidR="00853954" w:rsidRPr="00276A3C" w:rsidRDefault="00853954" w:rsidP="00276A3C">
      <w:pPr>
        <w:pStyle w:val="ListParagraph"/>
        <w:numPr>
          <w:ilvl w:val="0"/>
          <w:numId w:val="2"/>
        </w:numPr>
        <w:spacing w:after="120"/>
        <w:ind w:left="360"/>
        <w:rPr>
          <w:color w:val="000000" w:themeColor="text1"/>
        </w:rPr>
      </w:pPr>
      <w:r w:rsidRPr="006337E7">
        <w:rPr>
          <w:color w:val="000000" w:themeColor="text1"/>
        </w:rPr>
        <w:t xml:space="preserve">How is </w:t>
      </w:r>
      <w:r w:rsidR="003C4BC7">
        <w:rPr>
          <w:color w:val="000000" w:themeColor="text1"/>
        </w:rPr>
        <w:t>Isaiah 43:23a</w:t>
      </w:r>
      <w:r w:rsidRPr="006337E7">
        <w:rPr>
          <w:color w:val="000000" w:themeColor="text1"/>
        </w:rPr>
        <w:t xml:space="preserve"> </w:t>
      </w:r>
      <w:r w:rsidR="00A74986" w:rsidRPr="006337E7">
        <w:rPr>
          <w:color w:val="000000" w:themeColor="text1"/>
        </w:rPr>
        <w:t>(</w:t>
      </w:r>
      <w:r w:rsidR="003C4BC7" w:rsidRPr="003C4BC7">
        <w:rPr>
          <w:color w:val="000000" w:themeColor="text1"/>
        </w:rPr>
        <w:t xml:space="preserve">You have not </w:t>
      </w:r>
      <w:r w:rsidR="003C4BC7" w:rsidRPr="003C4BC7">
        <w:rPr>
          <w:b/>
          <w:i/>
          <w:color w:val="000000" w:themeColor="text1"/>
        </w:rPr>
        <w:t>brought Me the sheep for your burnt offerings</w:t>
      </w:r>
      <w:proofErr w:type="gramStart"/>
      <w:r w:rsidR="003C4BC7" w:rsidRPr="003C4BC7">
        <w:rPr>
          <w:color w:val="000000" w:themeColor="text1"/>
        </w:rPr>
        <w:t>, </w:t>
      </w:r>
      <w:proofErr w:type="gramEnd"/>
      <w:r w:rsidR="003C4BC7" w:rsidRPr="003C4BC7">
        <w:rPr>
          <w:color w:val="000000" w:themeColor="text1"/>
        </w:rPr>
        <w:t>Nor have you honored Me with your sacrifices.</w:t>
      </w:r>
      <w:r w:rsidRPr="00276A3C">
        <w:rPr>
          <w:color w:val="000000" w:themeColor="text1"/>
        </w:rPr>
        <w:t>) thematically connected to the Torah portion?</w:t>
      </w:r>
      <w:r w:rsidRPr="006337E7">
        <w:rPr>
          <w:rStyle w:val="EndnoteReference"/>
          <w:color w:val="000000" w:themeColor="text1"/>
        </w:rPr>
        <w:endnoteReference w:id="1"/>
      </w:r>
    </w:p>
    <w:p w14:paraId="04A78141" w14:textId="260D26B5" w:rsidR="00C83881" w:rsidRPr="00A62BA4" w:rsidRDefault="00EE156A" w:rsidP="00A62BA4">
      <w:pPr>
        <w:pStyle w:val="ListParagraph"/>
        <w:numPr>
          <w:ilvl w:val="0"/>
          <w:numId w:val="2"/>
        </w:numPr>
        <w:spacing w:after="120"/>
        <w:ind w:left="360"/>
        <w:rPr>
          <w:color w:val="000000" w:themeColor="text1"/>
        </w:rPr>
      </w:pPr>
      <w:r w:rsidRPr="006337E7">
        <w:rPr>
          <w:color w:val="000000" w:themeColor="text1"/>
        </w:rPr>
        <w:t xml:space="preserve">How is </w:t>
      </w:r>
      <w:r w:rsidR="003070B7">
        <w:rPr>
          <w:color w:val="000000" w:themeColor="text1"/>
        </w:rPr>
        <w:t xml:space="preserve">Isaiah 43:23b </w:t>
      </w:r>
      <w:r w:rsidRPr="006337E7">
        <w:rPr>
          <w:color w:val="000000" w:themeColor="text1"/>
        </w:rPr>
        <w:t>(</w:t>
      </w:r>
      <w:r w:rsidR="003070B7" w:rsidRPr="003070B7">
        <w:rPr>
          <w:color w:val="000000" w:themeColor="text1"/>
        </w:rPr>
        <w:t xml:space="preserve">I have not caused you to serve with </w:t>
      </w:r>
      <w:r w:rsidR="003070B7" w:rsidRPr="003070B7">
        <w:rPr>
          <w:b/>
          <w:i/>
          <w:color w:val="000000" w:themeColor="text1"/>
        </w:rPr>
        <w:t>grain offerings</w:t>
      </w:r>
      <w:proofErr w:type="gramStart"/>
      <w:r w:rsidR="003070B7" w:rsidRPr="003070B7">
        <w:rPr>
          <w:color w:val="000000" w:themeColor="text1"/>
        </w:rPr>
        <w:t>, </w:t>
      </w:r>
      <w:proofErr w:type="gramEnd"/>
      <w:r w:rsidR="003070B7" w:rsidRPr="003070B7">
        <w:rPr>
          <w:color w:val="000000" w:themeColor="text1"/>
        </w:rPr>
        <w:t>Nor wearied you with incense.</w:t>
      </w:r>
      <w:r w:rsidRPr="00276A3C">
        <w:rPr>
          <w:color w:val="000000" w:themeColor="text1"/>
        </w:rPr>
        <w:t>) thematically connected to the Torah portion?</w:t>
      </w:r>
      <w:r w:rsidR="00EB59F4" w:rsidRPr="006A21B7">
        <w:rPr>
          <w:rStyle w:val="EndnoteReference"/>
          <w:color w:val="000000" w:themeColor="text1"/>
        </w:rPr>
        <w:endnoteReference w:id="2"/>
      </w:r>
    </w:p>
    <w:p w14:paraId="17C5EC30" w14:textId="77777777" w:rsidR="0064345F" w:rsidRDefault="0064345F" w:rsidP="008C2153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64345F">
        <w:rPr>
          <w:color w:val="000000" w:themeColor="text1"/>
        </w:rPr>
        <w:t>How is Isaiah 43:23b (I have not caused you to serve with grain offerings</w:t>
      </w:r>
      <w:proofErr w:type="gramStart"/>
      <w:r w:rsidRPr="0064345F">
        <w:rPr>
          <w:color w:val="000000" w:themeColor="text1"/>
        </w:rPr>
        <w:t>, </w:t>
      </w:r>
      <w:proofErr w:type="gramEnd"/>
      <w:r w:rsidRPr="0064345F">
        <w:rPr>
          <w:color w:val="000000" w:themeColor="text1"/>
        </w:rPr>
        <w:t xml:space="preserve">Nor wearied you with </w:t>
      </w:r>
      <w:r w:rsidRPr="0064345F">
        <w:rPr>
          <w:b/>
          <w:i/>
          <w:color w:val="000000" w:themeColor="text1"/>
        </w:rPr>
        <w:t>incense</w:t>
      </w:r>
      <w:r w:rsidRPr="0064345F">
        <w:rPr>
          <w:color w:val="000000" w:themeColor="text1"/>
        </w:rPr>
        <w:t>.) thematically connected to the Torah portion?</w:t>
      </w:r>
      <w:r w:rsidRPr="006A21B7">
        <w:rPr>
          <w:rStyle w:val="EndnoteReference"/>
          <w:color w:val="000000" w:themeColor="text1"/>
        </w:rPr>
        <w:endnoteReference w:id="3"/>
      </w:r>
    </w:p>
    <w:p w14:paraId="2DA9DDF6" w14:textId="6909E608" w:rsidR="00A92565" w:rsidRPr="0064345F" w:rsidRDefault="007A22AF" w:rsidP="008C2153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64345F">
        <w:rPr>
          <w:color w:val="000000" w:themeColor="text1"/>
        </w:rPr>
        <w:t xml:space="preserve">How is </w:t>
      </w:r>
      <w:r w:rsidR="00E04A0E">
        <w:rPr>
          <w:color w:val="000000" w:themeColor="text1"/>
        </w:rPr>
        <w:t>Isaiah 43:24a</w:t>
      </w:r>
      <w:r w:rsidR="00E62615" w:rsidRPr="0064345F">
        <w:rPr>
          <w:color w:val="000000" w:themeColor="text1"/>
        </w:rPr>
        <w:t xml:space="preserve"> </w:t>
      </w:r>
      <w:r w:rsidR="000C24D2" w:rsidRPr="0064345F">
        <w:rPr>
          <w:color w:val="000000" w:themeColor="text1"/>
        </w:rPr>
        <w:t>(</w:t>
      </w:r>
      <w:r w:rsidR="00E04A0E" w:rsidRPr="00E04A0E">
        <w:rPr>
          <w:color w:val="000000" w:themeColor="text1"/>
        </w:rPr>
        <w:t xml:space="preserve">You have bought Me no </w:t>
      </w:r>
      <w:r w:rsidR="00E04A0E" w:rsidRPr="00E04A0E">
        <w:rPr>
          <w:b/>
          <w:i/>
          <w:color w:val="000000" w:themeColor="text1"/>
        </w:rPr>
        <w:t>sweet cane</w:t>
      </w:r>
      <w:r w:rsidR="00E04A0E" w:rsidRPr="00E04A0E">
        <w:rPr>
          <w:color w:val="000000" w:themeColor="text1"/>
        </w:rPr>
        <w:t xml:space="preserve"> with money</w:t>
      </w:r>
      <w:proofErr w:type="gramStart"/>
      <w:r w:rsidR="00E04A0E" w:rsidRPr="00E04A0E">
        <w:rPr>
          <w:color w:val="000000" w:themeColor="text1"/>
        </w:rPr>
        <w:t>, </w:t>
      </w:r>
      <w:proofErr w:type="gramEnd"/>
      <w:r w:rsidR="00E04A0E" w:rsidRPr="00E04A0E">
        <w:rPr>
          <w:color w:val="000000" w:themeColor="text1"/>
        </w:rPr>
        <w:t>Nor have you satisfied Me with the fat of your sacrifices;</w:t>
      </w:r>
      <w:r w:rsidRPr="0064345F">
        <w:rPr>
          <w:color w:val="000000" w:themeColor="text1"/>
        </w:rPr>
        <w:t>) thematically connected to the Torah portion?</w:t>
      </w:r>
      <w:r w:rsidRPr="00440D93">
        <w:rPr>
          <w:rStyle w:val="EndnoteReference"/>
          <w:color w:val="000000" w:themeColor="text1"/>
        </w:rPr>
        <w:endnoteReference w:id="4"/>
      </w:r>
    </w:p>
    <w:p w14:paraId="5FFF7422" w14:textId="208CD286" w:rsidR="000B1A19" w:rsidRDefault="000B1A19" w:rsidP="008C2153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64345F">
        <w:rPr>
          <w:color w:val="000000" w:themeColor="text1"/>
        </w:rPr>
        <w:t xml:space="preserve">How is </w:t>
      </w:r>
      <w:r>
        <w:rPr>
          <w:color w:val="000000" w:themeColor="text1"/>
        </w:rPr>
        <w:t>Isaiah 43:24a</w:t>
      </w:r>
      <w:r w:rsidRPr="0064345F">
        <w:rPr>
          <w:color w:val="000000" w:themeColor="text1"/>
        </w:rPr>
        <w:t xml:space="preserve"> (</w:t>
      </w:r>
      <w:r w:rsidRPr="00E04A0E">
        <w:rPr>
          <w:color w:val="000000" w:themeColor="text1"/>
        </w:rPr>
        <w:t xml:space="preserve">You have bought Me no </w:t>
      </w:r>
      <w:r w:rsidRPr="000B1A19">
        <w:rPr>
          <w:color w:val="000000" w:themeColor="text1"/>
        </w:rPr>
        <w:t>sweet cane</w:t>
      </w:r>
      <w:r w:rsidRPr="00E04A0E">
        <w:rPr>
          <w:color w:val="000000" w:themeColor="text1"/>
        </w:rPr>
        <w:t xml:space="preserve"> with money</w:t>
      </w:r>
      <w:proofErr w:type="gramStart"/>
      <w:r w:rsidRPr="00E04A0E">
        <w:rPr>
          <w:color w:val="000000" w:themeColor="text1"/>
        </w:rPr>
        <w:t>, </w:t>
      </w:r>
      <w:proofErr w:type="gramEnd"/>
      <w:r w:rsidRPr="000B1A19">
        <w:rPr>
          <w:b/>
          <w:i/>
          <w:color w:val="000000" w:themeColor="text1"/>
        </w:rPr>
        <w:t>Nor have you satisfied Me with the fat of your sacrifices</w:t>
      </w:r>
      <w:r w:rsidRPr="0064345F">
        <w:rPr>
          <w:color w:val="000000" w:themeColor="text1"/>
        </w:rPr>
        <w:t>) thematically connected to the Torah portion?</w:t>
      </w:r>
      <w:r w:rsidRPr="00440D93">
        <w:rPr>
          <w:rStyle w:val="EndnoteReference"/>
          <w:color w:val="000000" w:themeColor="text1"/>
        </w:rPr>
        <w:endnoteReference w:id="5"/>
      </w:r>
    </w:p>
    <w:p w14:paraId="4AB94E1C" w14:textId="4F993DA2" w:rsidR="007C1314" w:rsidRPr="00861462" w:rsidRDefault="00A92565" w:rsidP="008C2153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861462">
        <w:rPr>
          <w:color w:val="000000" w:themeColor="text1"/>
        </w:rPr>
        <w:t>H</w:t>
      </w:r>
      <w:r w:rsidR="0077378B" w:rsidRPr="00861462">
        <w:rPr>
          <w:color w:val="000000" w:themeColor="text1"/>
        </w:rPr>
        <w:t xml:space="preserve">ow is </w:t>
      </w:r>
      <w:r w:rsidR="00AB358A">
        <w:rPr>
          <w:color w:val="000000" w:themeColor="text1"/>
        </w:rPr>
        <w:t>Isaiah 43:25</w:t>
      </w:r>
      <w:r w:rsidR="0077378B" w:rsidRPr="00861462">
        <w:rPr>
          <w:color w:val="000000" w:themeColor="text1"/>
        </w:rPr>
        <w:t xml:space="preserve"> (</w:t>
      </w:r>
      <w:r w:rsidR="00AB358A" w:rsidRPr="00AB358A">
        <w:rPr>
          <w:b/>
          <w:i/>
          <w:color w:val="000000" w:themeColor="text1"/>
        </w:rPr>
        <w:t xml:space="preserve">I, </w:t>
      </w:r>
      <w:r w:rsidR="00AB358A" w:rsidRPr="00AB358A">
        <w:rPr>
          <w:b/>
          <w:i/>
          <w:iCs/>
          <w:color w:val="000000" w:themeColor="text1"/>
        </w:rPr>
        <w:t>even</w:t>
      </w:r>
      <w:r w:rsidR="00AB358A" w:rsidRPr="00AB358A">
        <w:rPr>
          <w:b/>
          <w:i/>
          <w:color w:val="000000" w:themeColor="text1"/>
        </w:rPr>
        <w:t xml:space="preserve"> I, </w:t>
      </w:r>
      <w:r w:rsidR="00AB358A" w:rsidRPr="00AB358A">
        <w:rPr>
          <w:b/>
          <w:i/>
          <w:iCs/>
          <w:color w:val="000000" w:themeColor="text1"/>
        </w:rPr>
        <w:t>am</w:t>
      </w:r>
      <w:r w:rsidR="00AB358A" w:rsidRPr="00AB358A">
        <w:rPr>
          <w:b/>
          <w:i/>
          <w:color w:val="000000" w:themeColor="text1"/>
        </w:rPr>
        <w:t xml:space="preserve"> He who blots out your transgressions</w:t>
      </w:r>
      <w:r w:rsidR="00AB358A" w:rsidRPr="00AB358A">
        <w:rPr>
          <w:color w:val="000000" w:themeColor="text1"/>
        </w:rPr>
        <w:t xml:space="preserve"> for My own sake</w:t>
      </w:r>
      <w:proofErr w:type="gramStart"/>
      <w:r w:rsidR="00AB358A" w:rsidRPr="00AB358A">
        <w:rPr>
          <w:color w:val="000000" w:themeColor="text1"/>
        </w:rPr>
        <w:t>; </w:t>
      </w:r>
      <w:proofErr w:type="gramEnd"/>
      <w:r w:rsidR="00AB358A" w:rsidRPr="00AB358A">
        <w:rPr>
          <w:color w:val="000000" w:themeColor="text1"/>
        </w:rPr>
        <w:t>And I will not remember your sins.</w:t>
      </w:r>
      <w:r w:rsidR="0077378B" w:rsidRPr="00861462">
        <w:rPr>
          <w:color w:val="000000" w:themeColor="text1"/>
        </w:rPr>
        <w:t>) thematically connected to the Torah portion?</w:t>
      </w:r>
      <w:r w:rsidR="0077378B" w:rsidRPr="00861462">
        <w:rPr>
          <w:rStyle w:val="EndnoteReference"/>
          <w:color w:val="000000" w:themeColor="text1"/>
        </w:rPr>
        <w:endnoteReference w:id="6"/>
      </w:r>
    </w:p>
    <w:p w14:paraId="52EE8309" w14:textId="5A4A9362" w:rsidR="00A9568B" w:rsidRDefault="009A61BE" w:rsidP="002F1F70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6A21B7">
        <w:rPr>
          <w:color w:val="000000" w:themeColor="text1"/>
        </w:rPr>
        <w:t xml:space="preserve">How is </w:t>
      </w:r>
      <w:r w:rsidR="00B95B92">
        <w:rPr>
          <w:color w:val="000000" w:themeColor="text1"/>
        </w:rPr>
        <w:t>Isaiah 43:26</w:t>
      </w:r>
      <w:r w:rsidRPr="006A21B7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B95B92" w:rsidRPr="00B95B92">
        <w:rPr>
          <w:b/>
          <w:i/>
          <w:iCs/>
          <w:color w:val="000000" w:themeColor="text1"/>
        </w:rPr>
        <w:t>Put Me in remembrance</w:t>
      </w:r>
      <w:proofErr w:type="gramStart"/>
      <w:r w:rsidR="00B95B92" w:rsidRPr="00B95B92">
        <w:rPr>
          <w:iCs/>
          <w:color w:val="000000" w:themeColor="text1"/>
        </w:rPr>
        <w:t>; </w:t>
      </w:r>
      <w:proofErr w:type="gramEnd"/>
      <w:r w:rsidR="00B95B92" w:rsidRPr="00B95B92">
        <w:rPr>
          <w:iCs/>
          <w:color w:val="000000" w:themeColor="text1"/>
        </w:rPr>
        <w:t>Let us contend together; State your case, that you may be acquitted.</w:t>
      </w:r>
      <w:r>
        <w:rPr>
          <w:color w:val="000000" w:themeColor="text1"/>
        </w:rPr>
        <w:t>)</w:t>
      </w:r>
      <w:r w:rsidRPr="00FB0CF3">
        <w:rPr>
          <w:color w:val="000000" w:themeColor="text1"/>
        </w:rPr>
        <w:t xml:space="preserve"> thematically connected to the Torah portion?</w:t>
      </w:r>
      <w:r w:rsidRPr="006A21B7">
        <w:rPr>
          <w:rStyle w:val="EndnoteReference"/>
          <w:color w:val="000000" w:themeColor="text1"/>
        </w:rPr>
        <w:endnoteReference w:id="7"/>
      </w:r>
      <w:r w:rsidR="00A9568B" w:rsidRPr="00A9568B">
        <w:rPr>
          <w:color w:val="000000" w:themeColor="text1"/>
        </w:rPr>
        <w:t xml:space="preserve"> </w:t>
      </w:r>
    </w:p>
    <w:p w14:paraId="75899E75" w14:textId="4F1C4C80" w:rsidR="00466204" w:rsidRDefault="006A2CCC" w:rsidP="00A9766A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6A21B7">
        <w:rPr>
          <w:color w:val="000000" w:themeColor="text1"/>
        </w:rPr>
        <w:t xml:space="preserve">How is </w:t>
      </w:r>
      <w:r w:rsidR="00BD06A4">
        <w:rPr>
          <w:color w:val="000000" w:themeColor="text1"/>
        </w:rPr>
        <w:t>Isaiah 43:27</w:t>
      </w:r>
      <w:r w:rsidRPr="006A21B7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BD06A4" w:rsidRPr="00BD06A4">
        <w:rPr>
          <w:color w:val="000000" w:themeColor="text1"/>
        </w:rPr>
        <w:t>Your first father sinned</w:t>
      </w:r>
      <w:proofErr w:type="gramStart"/>
      <w:r w:rsidR="00BD06A4" w:rsidRPr="00BD06A4">
        <w:rPr>
          <w:color w:val="000000" w:themeColor="text1"/>
        </w:rPr>
        <w:t>, </w:t>
      </w:r>
      <w:proofErr w:type="gramEnd"/>
      <w:r w:rsidR="00BD06A4" w:rsidRPr="00BD06A4">
        <w:rPr>
          <w:b/>
          <w:i/>
          <w:color w:val="000000" w:themeColor="text1"/>
        </w:rPr>
        <w:t>And your mediators have transgressed against Me</w:t>
      </w:r>
      <w:r w:rsidR="00BD06A4" w:rsidRPr="00BD06A4">
        <w:rPr>
          <w:color w:val="000000" w:themeColor="text1"/>
        </w:rPr>
        <w:t>.</w:t>
      </w:r>
      <w:r>
        <w:rPr>
          <w:color w:val="000000" w:themeColor="text1"/>
        </w:rPr>
        <w:t>)</w:t>
      </w:r>
      <w:r w:rsidRPr="00FB0CF3">
        <w:rPr>
          <w:color w:val="000000" w:themeColor="text1"/>
        </w:rPr>
        <w:t xml:space="preserve"> thematically connected to the Torah portion?</w:t>
      </w:r>
      <w:r w:rsidR="00A9568B" w:rsidRPr="00DC3643">
        <w:rPr>
          <w:rStyle w:val="EndnoteReference"/>
          <w:color w:val="000000" w:themeColor="text1"/>
        </w:rPr>
        <w:endnoteReference w:id="8"/>
      </w:r>
    </w:p>
    <w:p w14:paraId="5F763A88" w14:textId="42A8A7AB" w:rsidR="006F5A48" w:rsidRDefault="006F5A48" w:rsidP="006F5A48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6A21B7">
        <w:rPr>
          <w:color w:val="000000" w:themeColor="text1"/>
        </w:rPr>
        <w:t xml:space="preserve">How is </w:t>
      </w:r>
      <w:r w:rsidR="00B22DE9">
        <w:rPr>
          <w:color w:val="000000" w:themeColor="text1"/>
        </w:rPr>
        <w:t>Isaiah 44:3</w:t>
      </w:r>
      <w:r w:rsidRPr="006A21B7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B22DE9" w:rsidRPr="00B22DE9">
        <w:rPr>
          <w:color w:val="000000" w:themeColor="text1"/>
        </w:rPr>
        <w:t xml:space="preserve">For I </w:t>
      </w:r>
      <w:r w:rsidR="00B22DE9" w:rsidRPr="00B22DE9">
        <w:rPr>
          <w:b/>
          <w:i/>
          <w:color w:val="000000" w:themeColor="text1"/>
        </w:rPr>
        <w:t>will pour water on</w:t>
      </w:r>
      <w:r w:rsidR="00B22DE9" w:rsidRPr="00B22DE9">
        <w:rPr>
          <w:color w:val="000000" w:themeColor="text1"/>
        </w:rPr>
        <w:t xml:space="preserve"> him who is thirsty</w:t>
      </w:r>
      <w:proofErr w:type="gramStart"/>
      <w:r w:rsidR="00B22DE9" w:rsidRPr="00B22DE9">
        <w:rPr>
          <w:color w:val="000000" w:themeColor="text1"/>
        </w:rPr>
        <w:t>, </w:t>
      </w:r>
      <w:proofErr w:type="gramEnd"/>
      <w:r w:rsidR="00B22DE9" w:rsidRPr="00B22DE9">
        <w:rPr>
          <w:color w:val="000000" w:themeColor="text1"/>
        </w:rPr>
        <w:t>And floods on the dry ground; I will pour My Spirit on your descendants, And My blessing on your offspring;</w:t>
      </w:r>
      <w:r>
        <w:rPr>
          <w:color w:val="000000" w:themeColor="text1"/>
        </w:rPr>
        <w:t>)</w:t>
      </w:r>
      <w:r w:rsidRPr="00FB0CF3">
        <w:rPr>
          <w:color w:val="000000" w:themeColor="text1"/>
        </w:rPr>
        <w:t xml:space="preserve"> thematically connected to the Torah portion?</w:t>
      </w:r>
      <w:r w:rsidRPr="00DC3643">
        <w:rPr>
          <w:rStyle w:val="EndnoteReference"/>
          <w:color w:val="000000" w:themeColor="text1"/>
        </w:rPr>
        <w:endnoteReference w:id="9"/>
      </w:r>
    </w:p>
    <w:p w14:paraId="4FE1FF8E" w14:textId="756C77BF" w:rsidR="006F5A48" w:rsidRDefault="006F5A48" w:rsidP="006F5A48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6A21B7">
        <w:rPr>
          <w:color w:val="000000" w:themeColor="text1"/>
        </w:rPr>
        <w:t xml:space="preserve">How is </w:t>
      </w:r>
      <w:r w:rsidR="00901C53">
        <w:rPr>
          <w:color w:val="000000" w:themeColor="text1"/>
        </w:rPr>
        <w:t>Isaiah 44:7</w:t>
      </w:r>
      <w:r w:rsidR="00F72534">
        <w:rPr>
          <w:color w:val="000000" w:themeColor="text1"/>
        </w:rPr>
        <w:t>a</w:t>
      </w:r>
      <w:r w:rsidRPr="006A21B7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901C53" w:rsidRPr="00901C53">
        <w:rPr>
          <w:color w:val="000000" w:themeColor="text1"/>
        </w:rPr>
        <w:t>And who can proclaim as I do</w:t>
      </w:r>
      <w:proofErr w:type="gramStart"/>
      <w:r w:rsidR="00901C53" w:rsidRPr="00901C53">
        <w:rPr>
          <w:color w:val="000000" w:themeColor="text1"/>
        </w:rPr>
        <w:t>? </w:t>
      </w:r>
      <w:proofErr w:type="gramEnd"/>
      <w:r w:rsidR="00901C53" w:rsidRPr="00901C53">
        <w:rPr>
          <w:color w:val="000000" w:themeColor="text1"/>
        </w:rPr>
        <w:t xml:space="preserve">Then let him declare it and </w:t>
      </w:r>
      <w:r w:rsidR="00901C53" w:rsidRPr="00901C53">
        <w:rPr>
          <w:b/>
          <w:i/>
          <w:color w:val="000000" w:themeColor="text1"/>
        </w:rPr>
        <w:t>set it in order for Me</w:t>
      </w:r>
      <w:r w:rsidR="00901C53" w:rsidRPr="00901C53">
        <w:rPr>
          <w:color w:val="000000" w:themeColor="text1"/>
        </w:rPr>
        <w:t>, Since I appointed the ancient people.</w:t>
      </w:r>
      <w:r>
        <w:rPr>
          <w:color w:val="000000" w:themeColor="text1"/>
        </w:rPr>
        <w:t>)</w:t>
      </w:r>
      <w:r w:rsidRPr="00FB0CF3">
        <w:rPr>
          <w:color w:val="000000" w:themeColor="text1"/>
        </w:rPr>
        <w:t xml:space="preserve"> thematically connected to the Torah portion?</w:t>
      </w:r>
      <w:r w:rsidRPr="00DC3643">
        <w:rPr>
          <w:rStyle w:val="EndnoteReference"/>
          <w:color w:val="000000" w:themeColor="text1"/>
        </w:rPr>
        <w:endnoteReference w:id="10"/>
      </w:r>
    </w:p>
    <w:p w14:paraId="04DAF85A" w14:textId="42A9D086" w:rsidR="006F5A48" w:rsidRPr="008D6615" w:rsidRDefault="006F5A48" w:rsidP="008D6615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6A21B7">
        <w:rPr>
          <w:color w:val="000000" w:themeColor="text1"/>
        </w:rPr>
        <w:t xml:space="preserve">How is </w:t>
      </w:r>
      <w:r w:rsidR="00F72534">
        <w:rPr>
          <w:color w:val="000000" w:themeColor="text1"/>
        </w:rPr>
        <w:t>Isaiah 44:8a</w:t>
      </w:r>
      <w:r w:rsidRPr="006A21B7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F72534" w:rsidRPr="00F72534">
        <w:rPr>
          <w:color w:val="000000" w:themeColor="text1"/>
        </w:rPr>
        <w:t>Do not fear, nor be afraid</w:t>
      </w:r>
      <w:proofErr w:type="gramStart"/>
      <w:r w:rsidR="00F72534" w:rsidRPr="00F72534">
        <w:rPr>
          <w:color w:val="000000" w:themeColor="text1"/>
        </w:rPr>
        <w:t>; </w:t>
      </w:r>
      <w:proofErr w:type="gramEnd"/>
      <w:r w:rsidR="00F72534" w:rsidRPr="00F72534">
        <w:rPr>
          <w:color w:val="000000" w:themeColor="text1"/>
        </w:rPr>
        <w:t xml:space="preserve">Have I not told you from that time, and declared </w:t>
      </w:r>
      <w:r w:rsidR="00F72534" w:rsidRPr="00F72534">
        <w:rPr>
          <w:i/>
          <w:iCs/>
          <w:color w:val="000000" w:themeColor="text1"/>
        </w:rPr>
        <w:t>it?</w:t>
      </w:r>
      <w:r w:rsidR="00F72534" w:rsidRPr="00F72534">
        <w:rPr>
          <w:color w:val="000000" w:themeColor="text1"/>
        </w:rPr>
        <w:t> </w:t>
      </w:r>
      <w:r w:rsidR="00F72534" w:rsidRPr="00F72534">
        <w:rPr>
          <w:b/>
          <w:i/>
          <w:color w:val="000000" w:themeColor="text1"/>
        </w:rPr>
        <w:t xml:space="preserve">You </w:t>
      </w:r>
      <w:r w:rsidR="00F72534" w:rsidRPr="00F72534">
        <w:rPr>
          <w:b/>
          <w:i/>
          <w:iCs/>
          <w:color w:val="000000" w:themeColor="text1"/>
        </w:rPr>
        <w:t>are</w:t>
      </w:r>
      <w:r w:rsidR="00F72534" w:rsidRPr="00F72534">
        <w:rPr>
          <w:b/>
          <w:i/>
          <w:color w:val="000000" w:themeColor="text1"/>
        </w:rPr>
        <w:t xml:space="preserve"> My witnesses</w:t>
      </w:r>
      <w:r w:rsidR="00F72534" w:rsidRPr="00F72534">
        <w:rPr>
          <w:color w:val="000000" w:themeColor="text1"/>
        </w:rPr>
        <w:t>.</w:t>
      </w:r>
      <w:r>
        <w:rPr>
          <w:color w:val="000000" w:themeColor="text1"/>
        </w:rPr>
        <w:t>)</w:t>
      </w:r>
      <w:r w:rsidRPr="00FB0CF3">
        <w:rPr>
          <w:color w:val="000000" w:themeColor="text1"/>
        </w:rPr>
        <w:t xml:space="preserve"> thematically connected to the Torah portion?</w:t>
      </w:r>
      <w:r w:rsidRPr="00DC3643">
        <w:rPr>
          <w:rStyle w:val="EndnoteReference"/>
          <w:color w:val="000000" w:themeColor="text1"/>
        </w:rPr>
        <w:endnoteReference w:id="11"/>
      </w:r>
    </w:p>
    <w:p w14:paraId="335996C9" w14:textId="55BDDD09" w:rsidR="0013724D" w:rsidRPr="002F7B88" w:rsidRDefault="00D1770F" w:rsidP="002F7B88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6A21B7">
        <w:rPr>
          <w:color w:val="000000" w:themeColor="text1"/>
        </w:rPr>
        <w:t xml:space="preserve">How is </w:t>
      </w:r>
      <w:r w:rsidR="00724079">
        <w:rPr>
          <w:color w:val="000000" w:themeColor="text1"/>
        </w:rPr>
        <w:t>Isaiah 44:15a</w:t>
      </w:r>
      <w:r w:rsidRPr="006A21B7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724079" w:rsidRPr="00724079">
        <w:rPr>
          <w:color w:val="000000" w:themeColor="text1"/>
        </w:rPr>
        <w:t>Then it shall be for a man to burn</w:t>
      </w:r>
      <w:proofErr w:type="gramStart"/>
      <w:r w:rsidR="00724079" w:rsidRPr="00724079">
        <w:rPr>
          <w:color w:val="000000" w:themeColor="text1"/>
        </w:rPr>
        <w:t>, </w:t>
      </w:r>
      <w:proofErr w:type="gramEnd"/>
      <w:r w:rsidR="00724079" w:rsidRPr="00724079">
        <w:rPr>
          <w:color w:val="000000" w:themeColor="text1"/>
        </w:rPr>
        <w:t xml:space="preserve">For he will take some of it and warm himself; Yes, he kindles </w:t>
      </w:r>
      <w:r w:rsidR="00724079" w:rsidRPr="00724079">
        <w:rPr>
          <w:i/>
          <w:iCs/>
          <w:color w:val="000000" w:themeColor="text1"/>
        </w:rPr>
        <w:t>it</w:t>
      </w:r>
      <w:r w:rsidR="00724079" w:rsidRPr="00724079">
        <w:rPr>
          <w:color w:val="000000" w:themeColor="text1"/>
        </w:rPr>
        <w:t xml:space="preserve"> and </w:t>
      </w:r>
      <w:r w:rsidR="00724079" w:rsidRPr="00724079">
        <w:rPr>
          <w:b/>
          <w:i/>
          <w:color w:val="000000" w:themeColor="text1"/>
        </w:rPr>
        <w:t>bakes bread</w:t>
      </w:r>
      <w:r>
        <w:rPr>
          <w:color w:val="000000" w:themeColor="text1"/>
        </w:rPr>
        <w:t>)</w:t>
      </w:r>
      <w:r w:rsidRPr="00FB0CF3">
        <w:rPr>
          <w:color w:val="000000" w:themeColor="text1"/>
        </w:rPr>
        <w:t xml:space="preserve"> thematically connected to the Torah portion?</w:t>
      </w:r>
      <w:r w:rsidRPr="00DC3643">
        <w:rPr>
          <w:rStyle w:val="EndnoteReference"/>
          <w:color w:val="000000" w:themeColor="text1"/>
        </w:rPr>
        <w:endnoteReference w:id="12"/>
      </w:r>
    </w:p>
    <w:p w14:paraId="3D01F826" w14:textId="24255E7D" w:rsidR="003B7A0B" w:rsidRPr="002F7B88" w:rsidRDefault="003B7A0B" w:rsidP="003B7A0B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6A21B7">
        <w:rPr>
          <w:color w:val="000000" w:themeColor="text1"/>
        </w:rPr>
        <w:t xml:space="preserve">How is </w:t>
      </w:r>
      <w:r>
        <w:rPr>
          <w:color w:val="000000" w:themeColor="text1"/>
        </w:rPr>
        <w:t xml:space="preserve">Isaiah </w:t>
      </w:r>
      <w:r w:rsidR="006A0AC2">
        <w:rPr>
          <w:color w:val="000000" w:themeColor="text1"/>
        </w:rPr>
        <w:t>44:18</w:t>
      </w:r>
      <w:r w:rsidRPr="006A21B7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6A0AC2" w:rsidRPr="006A0AC2">
        <w:rPr>
          <w:b/>
          <w:i/>
          <w:color w:val="000000" w:themeColor="text1"/>
        </w:rPr>
        <w:t>They do not know nor understand</w:t>
      </w:r>
      <w:proofErr w:type="gramStart"/>
      <w:r w:rsidR="006A0AC2" w:rsidRPr="006A0AC2">
        <w:rPr>
          <w:color w:val="000000" w:themeColor="text1"/>
        </w:rPr>
        <w:t>; </w:t>
      </w:r>
      <w:proofErr w:type="gramEnd"/>
      <w:r w:rsidR="006A0AC2" w:rsidRPr="006A0AC2">
        <w:rPr>
          <w:color w:val="000000" w:themeColor="text1"/>
        </w:rPr>
        <w:t>For He has shut their eyes, so that they cannot see, </w:t>
      </w:r>
      <w:r w:rsidR="006A0AC2" w:rsidRPr="006A0AC2">
        <w:rPr>
          <w:i/>
          <w:iCs/>
          <w:color w:val="000000" w:themeColor="text1"/>
        </w:rPr>
        <w:t>And</w:t>
      </w:r>
      <w:r w:rsidR="006A0AC2" w:rsidRPr="006A0AC2">
        <w:rPr>
          <w:color w:val="000000" w:themeColor="text1"/>
        </w:rPr>
        <w:t xml:space="preserve"> their hearts, so that they cannot understand.</w:t>
      </w:r>
      <w:r>
        <w:rPr>
          <w:color w:val="000000" w:themeColor="text1"/>
        </w:rPr>
        <w:t>)</w:t>
      </w:r>
      <w:r w:rsidRPr="00FB0CF3">
        <w:rPr>
          <w:color w:val="000000" w:themeColor="text1"/>
        </w:rPr>
        <w:t xml:space="preserve"> thematically connected to the Torah portion?</w:t>
      </w:r>
      <w:r w:rsidRPr="00DC3643">
        <w:rPr>
          <w:rStyle w:val="EndnoteReference"/>
          <w:color w:val="000000" w:themeColor="text1"/>
        </w:rPr>
        <w:endnoteReference w:id="13"/>
      </w:r>
    </w:p>
    <w:p w14:paraId="3ECEB257" w14:textId="764E0715" w:rsidR="003B7A0B" w:rsidRPr="002F7B88" w:rsidRDefault="003B7A0B" w:rsidP="003B7A0B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6A21B7">
        <w:rPr>
          <w:color w:val="000000" w:themeColor="text1"/>
        </w:rPr>
        <w:t xml:space="preserve">How is </w:t>
      </w:r>
      <w:r>
        <w:rPr>
          <w:color w:val="000000" w:themeColor="text1"/>
        </w:rPr>
        <w:t xml:space="preserve">Isaiah </w:t>
      </w:r>
      <w:r w:rsidR="00497037">
        <w:rPr>
          <w:color w:val="000000" w:themeColor="text1"/>
        </w:rPr>
        <w:t>44:19b</w:t>
      </w:r>
      <w:r w:rsidRPr="006A21B7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497037" w:rsidRPr="00497037">
        <w:rPr>
          <w:color w:val="000000" w:themeColor="text1"/>
        </w:rPr>
        <w:t>Yes, I have also baked bread on its coals</w:t>
      </w:r>
      <w:proofErr w:type="gramStart"/>
      <w:r w:rsidR="00497037" w:rsidRPr="00497037">
        <w:rPr>
          <w:color w:val="000000" w:themeColor="text1"/>
        </w:rPr>
        <w:t>; </w:t>
      </w:r>
      <w:proofErr w:type="gramEnd"/>
      <w:r w:rsidR="00497037" w:rsidRPr="00497037">
        <w:rPr>
          <w:color w:val="000000" w:themeColor="text1"/>
        </w:rPr>
        <w:t xml:space="preserve">I have </w:t>
      </w:r>
      <w:r w:rsidR="00497037" w:rsidRPr="00497037">
        <w:rPr>
          <w:b/>
          <w:i/>
          <w:color w:val="000000" w:themeColor="text1"/>
        </w:rPr>
        <w:t>roasted</w:t>
      </w:r>
      <w:r w:rsidR="00497037" w:rsidRPr="00497037">
        <w:rPr>
          <w:color w:val="000000" w:themeColor="text1"/>
        </w:rPr>
        <w:t xml:space="preserve"> meat and eaten </w:t>
      </w:r>
      <w:r w:rsidR="00497037" w:rsidRPr="00497037">
        <w:rPr>
          <w:i/>
          <w:iCs/>
          <w:color w:val="000000" w:themeColor="text1"/>
        </w:rPr>
        <w:t>it;</w:t>
      </w:r>
      <w:r>
        <w:rPr>
          <w:color w:val="000000" w:themeColor="text1"/>
        </w:rPr>
        <w:t>)</w:t>
      </w:r>
      <w:r w:rsidRPr="00FB0CF3">
        <w:rPr>
          <w:color w:val="000000" w:themeColor="text1"/>
        </w:rPr>
        <w:t xml:space="preserve"> thematically connected to the Torah portion?</w:t>
      </w:r>
      <w:r w:rsidRPr="00DC3643">
        <w:rPr>
          <w:rStyle w:val="EndnoteReference"/>
          <w:color w:val="000000" w:themeColor="text1"/>
        </w:rPr>
        <w:endnoteReference w:id="14"/>
      </w:r>
    </w:p>
    <w:p w14:paraId="32332628" w14:textId="0E9E8A36" w:rsidR="00F35A4D" w:rsidRPr="00A826AA" w:rsidRDefault="003B7A0B" w:rsidP="00F35A4D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color w:val="000000" w:themeColor="text1"/>
        </w:rPr>
      </w:pPr>
      <w:r w:rsidRPr="006A21B7">
        <w:rPr>
          <w:color w:val="000000" w:themeColor="text1"/>
        </w:rPr>
        <w:lastRenderedPageBreak/>
        <w:t xml:space="preserve">How is </w:t>
      </w:r>
      <w:r>
        <w:rPr>
          <w:color w:val="000000" w:themeColor="text1"/>
        </w:rPr>
        <w:t xml:space="preserve">Isaiah </w:t>
      </w:r>
      <w:r w:rsidR="00A826AA">
        <w:rPr>
          <w:color w:val="000000" w:themeColor="text1"/>
        </w:rPr>
        <w:t>44:22</w:t>
      </w:r>
      <w:r w:rsidRPr="006A21B7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A826AA" w:rsidRPr="00A826AA">
        <w:rPr>
          <w:b/>
          <w:i/>
          <w:color w:val="000000" w:themeColor="text1"/>
        </w:rPr>
        <w:t>I have blotted out, like a thick cloud, your transgressions</w:t>
      </w:r>
      <w:proofErr w:type="gramStart"/>
      <w:r w:rsidR="00A826AA" w:rsidRPr="00A826AA">
        <w:rPr>
          <w:b/>
          <w:i/>
          <w:color w:val="000000" w:themeColor="text1"/>
        </w:rPr>
        <w:t>, </w:t>
      </w:r>
      <w:proofErr w:type="gramEnd"/>
      <w:r w:rsidR="00A826AA" w:rsidRPr="00A826AA">
        <w:rPr>
          <w:b/>
          <w:i/>
          <w:color w:val="000000" w:themeColor="text1"/>
        </w:rPr>
        <w:t>And like a cloud, your sins</w:t>
      </w:r>
      <w:r w:rsidR="00A826AA" w:rsidRPr="00A826AA">
        <w:rPr>
          <w:color w:val="000000" w:themeColor="text1"/>
        </w:rPr>
        <w:t>. Return to Me, for I have redeemed you.”</w:t>
      </w:r>
      <w:r>
        <w:rPr>
          <w:color w:val="000000" w:themeColor="text1"/>
        </w:rPr>
        <w:t>)</w:t>
      </w:r>
      <w:r w:rsidRPr="00FB0CF3">
        <w:rPr>
          <w:color w:val="000000" w:themeColor="text1"/>
        </w:rPr>
        <w:t xml:space="preserve"> </w:t>
      </w:r>
      <w:proofErr w:type="gramStart"/>
      <w:r w:rsidRPr="00FB0CF3">
        <w:rPr>
          <w:color w:val="000000" w:themeColor="text1"/>
        </w:rPr>
        <w:t>thematically</w:t>
      </w:r>
      <w:proofErr w:type="gramEnd"/>
      <w:r w:rsidRPr="00FB0CF3">
        <w:rPr>
          <w:color w:val="000000" w:themeColor="text1"/>
        </w:rPr>
        <w:t xml:space="preserve"> connected to the Torah portion?</w:t>
      </w:r>
      <w:r w:rsidRPr="00DC3643">
        <w:rPr>
          <w:rStyle w:val="EndnoteReference"/>
          <w:color w:val="000000" w:themeColor="text1"/>
        </w:rPr>
        <w:endnoteReference w:id="15"/>
      </w:r>
    </w:p>
    <w:p w14:paraId="77C214A4" w14:textId="77777777" w:rsidR="00F35A4D" w:rsidRPr="00F35A4D" w:rsidRDefault="00F35A4D" w:rsidP="00F35A4D">
      <w:pPr>
        <w:spacing w:after="120"/>
        <w:rPr>
          <w:color w:val="000000" w:themeColor="text1"/>
        </w:rPr>
      </w:pPr>
    </w:p>
    <w:sectPr w:rsidR="00F35A4D" w:rsidRPr="00F35A4D" w:rsidSect="00A958E9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5B6B8" w14:textId="77777777" w:rsidR="00B95B92" w:rsidRDefault="00B95B92" w:rsidP="00853954">
      <w:r>
        <w:separator/>
      </w:r>
    </w:p>
  </w:endnote>
  <w:endnote w:type="continuationSeparator" w:id="0">
    <w:p w14:paraId="4111898D" w14:textId="77777777" w:rsidR="00B95B92" w:rsidRDefault="00B95B92" w:rsidP="00853954">
      <w:r>
        <w:continuationSeparator/>
      </w:r>
    </w:p>
  </w:endnote>
  <w:endnote w:id="1">
    <w:p w14:paraId="7586E047" w14:textId="3620E4D3" w:rsidR="00B95B92" w:rsidRPr="007E40A8" w:rsidRDefault="00B95B92" w:rsidP="0058452F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Leviticus 1:10 – </w:t>
      </w:r>
      <w:r w:rsidRPr="003070B7">
        <w:rPr>
          <w:b/>
          <w:i/>
        </w:rPr>
        <w:t xml:space="preserve">If his offering </w:t>
      </w:r>
      <w:r w:rsidRPr="003070B7">
        <w:rPr>
          <w:b/>
          <w:i/>
          <w:iCs/>
        </w:rPr>
        <w:t>is</w:t>
      </w:r>
      <w:r w:rsidRPr="003070B7">
        <w:rPr>
          <w:b/>
          <w:i/>
        </w:rPr>
        <w:t xml:space="preserve"> of the flocks—of the sheep or of the goats—as a burnt sacrifice</w:t>
      </w:r>
      <w:r w:rsidRPr="003070B7">
        <w:t xml:space="preserve">, he shall bring a male without blemish. </w:t>
      </w:r>
      <w:r w:rsidRPr="009828AA">
        <w:t xml:space="preserve"> </w:t>
      </w:r>
      <w:r w:rsidRPr="0041206B">
        <w:t xml:space="preserve"> </w:t>
      </w:r>
      <w:r>
        <w:t xml:space="preserve"> </w:t>
      </w:r>
    </w:p>
  </w:endnote>
  <w:endnote w:id="2">
    <w:p w14:paraId="054364B0" w14:textId="7C947229" w:rsidR="00B95B92" w:rsidRDefault="00B95B92" w:rsidP="0058452F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Leviticus 2:1 – </w:t>
      </w:r>
      <w:r w:rsidRPr="003070B7">
        <w:rPr>
          <w:b/>
          <w:i/>
        </w:rPr>
        <w:t>When anyone offers a grain offering to the Lord</w:t>
      </w:r>
      <w:r w:rsidRPr="003070B7">
        <w:t xml:space="preserve">, his offering shall be </w:t>
      </w:r>
      <w:r w:rsidRPr="003070B7">
        <w:rPr>
          <w:i/>
          <w:iCs/>
        </w:rPr>
        <w:t>of</w:t>
      </w:r>
      <w:r w:rsidRPr="003070B7">
        <w:t xml:space="preserve"> fine flour. And he shall pour oil on it, and put frankincense on it.</w:t>
      </w:r>
    </w:p>
  </w:endnote>
  <w:endnote w:id="3">
    <w:p w14:paraId="3BB47A5F" w14:textId="7798DC23" w:rsidR="00B95B92" w:rsidRDefault="00B95B92" w:rsidP="0064345F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Leviticus 4:7 – </w:t>
      </w:r>
      <w:r w:rsidRPr="0064345F">
        <w:t xml:space="preserve">And the priest shall put some of the blood </w:t>
      </w:r>
      <w:r w:rsidRPr="0064345F">
        <w:rPr>
          <w:b/>
          <w:i/>
        </w:rPr>
        <w:t>on the horns of the altar of sweet incense before the Lord</w:t>
      </w:r>
      <w:r w:rsidRPr="0064345F">
        <w:t>, which is in the tabernacle of meeting; and he shall pour the remaining blood of the bull at the base of the altar of the burnt offering, which is at the door of the tabernacle of meeting.</w:t>
      </w:r>
    </w:p>
  </w:endnote>
  <w:endnote w:id="4">
    <w:p w14:paraId="75BD9A6F" w14:textId="6F7E601A" w:rsidR="00B95B92" w:rsidRPr="00A37441" w:rsidRDefault="00B95B92" w:rsidP="00A37441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Leviticus 2:11 – </w:t>
      </w:r>
      <w:r w:rsidRPr="00E04A0E">
        <w:t xml:space="preserve">No grain offering which you bring to the Lord shall be made with leaven, for you shall burn no leaven </w:t>
      </w:r>
      <w:r w:rsidRPr="00E04A0E">
        <w:rPr>
          <w:b/>
          <w:i/>
        </w:rPr>
        <w:t>nor any honey</w:t>
      </w:r>
      <w:r w:rsidRPr="00E04A0E">
        <w:t xml:space="preserve"> in any offering to the Lord made by fire.</w:t>
      </w:r>
    </w:p>
  </w:endnote>
  <w:endnote w:id="5">
    <w:p w14:paraId="11B175C3" w14:textId="45EC12E4" w:rsidR="00B95B92" w:rsidRPr="00A37441" w:rsidRDefault="00B95B92" w:rsidP="000B1A19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Leviticus 4:26 – </w:t>
      </w:r>
      <w:r w:rsidRPr="00182E1B">
        <w:t xml:space="preserve">And he shall </w:t>
      </w:r>
      <w:r w:rsidRPr="00182E1B">
        <w:rPr>
          <w:b/>
          <w:i/>
        </w:rPr>
        <w:t>burn all its fat on the altar, like the fat of the sacrifice</w:t>
      </w:r>
      <w:r w:rsidRPr="00182E1B">
        <w:t xml:space="preserve"> of the peace offering. So the priest shall make atonement for him concerning his sin, and it shall be forgiven him.</w:t>
      </w:r>
    </w:p>
  </w:endnote>
  <w:endnote w:id="6">
    <w:p w14:paraId="22B89661" w14:textId="7DE3EFE2" w:rsidR="00B95B92" w:rsidRPr="008C2153" w:rsidRDefault="00B95B92" w:rsidP="008C2153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Leviticus 4:26 – </w:t>
      </w:r>
      <w:r w:rsidRPr="00AB358A">
        <w:t xml:space="preserve">And he shall burn all its fat on the altar, like the fat of the sacrifice of the peace offering. </w:t>
      </w:r>
      <w:r w:rsidRPr="00AB358A">
        <w:rPr>
          <w:b/>
          <w:i/>
        </w:rPr>
        <w:t>So the priest shall make atonement for him concerning his sin, and it shall be forgiven him</w:t>
      </w:r>
      <w:r w:rsidRPr="00AB358A">
        <w:t>.</w:t>
      </w:r>
    </w:p>
  </w:endnote>
  <w:endnote w:id="7">
    <w:p w14:paraId="1FB6351B" w14:textId="4DCA5AE7" w:rsidR="00B95B92" w:rsidRDefault="00B95B92" w:rsidP="007E0A9E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</w:t>
      </w:r>
      <w:r w:rsidR="00742E50">
        <w:t xml:space="preserve">Leviticus 6:15 – </w:t>
      </w:r>
      <w:r w:rsidR="00742E50" w:rsidRPr="00742E50">
        <w:t xml:space="preserve">He shall take from it his handful of the fine flour of the grain offering, with its oil, and all the frankincense which </w:t>
      </w:r>
      <w:r w:rsidR="00742E50" w:rsidRPr="00742E50">
        <w:rPr>
          <w:i/>
          <w:iCs/>
        </w:rPr>
        <w:t>is</w:t>
      </w:r>
      <w:r w:rsidR="00742E50" w:rsidRPr="00742E50">
        <w:t xml:space="preserve"> on the grain offering, </w:t>
      </w:r>
      <w:r w:rsidR="00742E50" w:rsidRPr="00742E50">
        <w:rPr>
          <w:b/>
          <w:i/>
        </w:rPr>
        <w:t xml:space="preserve">and shall burn </w:t>
      </w:r>
      <w:r w:rsidR="00742E50" w:rsidRPr="00742E50">
        <w:rPr>
          <w:b/>
          <w:i/>
          <w:iCs/>
        </w:rPr>
        <w:t>it</w:t>
      </w:r>
      <w:r w:rsidR="00742E50" w:rsidRPr="00742E50">
        <w:rPr>
          <w:b/>
          <w:i/>
        </w:rPr>
        <w:t xml:space="preserve"> on the altar </w:t>
      </w:r>
      <w:r w:rsidR="00742E50" w:rsidRPr="00742E50">
        <w:rPr>
          <w:b/>
          <w:i/>
          <w:iCs/>
        </w:rPr>
        <w:t>for</w:t>
      </w:r>
      <w:r w:rsidR="00742E50" w:rsidRPr="00742E50">
        <w:rPr>
          <w:b/>
          <w:i/>
        </w:rPr>
        <w:t xml:space="preserve"> a sweet aroma, as a memorial to the Lord</w:t>
      </w:r>
      <w:r w:rsidR="00742E50" w:rsidRPr="00742E50">
        <w:t>.</w:t>
      </w:r>
    </w:p>
  </w:endnote>
  <w:endnote w:id="8">
    <w:p w14:paraId="3712E02A" w14:textId="2F78CE82" w:rsidR="00B95B92" w:rsidRPr="008D0195" w:rsidRDefault="00B95B92" w:rsidP="00DF2E47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</w:t>
      </w:r>
      <w:r w:rsidR="00BD06A4">
        <w:t xml:space="preserve">Leviticus 4:3 – </w:t>
      </w:r>
      <w:r w:rsidR="00BD06A4" w:rsidRPr="00BD06A4">
        <w:rPr>
          <w:b/>
          <w:i/>
        </w:rPr>
        <w:t>if the anointed priest sins</w:t>
      </w:r>
      <w:r w:rsidR="00BD06A4" w:rsidRPr="00BD06A4">
        <w:t>, bringing guilt on the people, then let him offer to the Lord for his sin which he has sinned a young bull without blemish as a sin offering.</w:t>
      </w:r>
    </w:p>
  </w:endnote>
  <w:endnote w:id="9">
    <w:p w14:paraId="6BC06B51" w14:textId="3EE263A3" w:rsidR="00B95B92" w:rsidRPr="008D0195" w:rsidRDefault="00B95B92" w:rsidP="006F5A48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</w:t>
      </w:r>
      <w:r w:rsidR="00B22DE9">
        <w:t xml:space="preserve">Leviticus 1:13 – </w:t>
      </w:r>
      <w:r w:rsidR="00B22DE9" w:rsidRPr="00B22DE9">
        <w:t xml:space="preserve">but </w:t>
      </w:r>
      <w:r w:rsidR="00B22DE9" w:rsidRPr="00B22DE9">
        <w:rPr>
          <w:b/>
          <w:i/>
        </w:rPr>
        <w:t>he shall wash the entrails and the legs with water</w:t>
      </w:r>
      <w:r w:rsidR="00B22DE9" w:rsidRPr="00B22DE9">
        <w:t xml:space="preserve">. Then the priest shall bring </w:t>
      </w:r>
      <w:r w:rsidR="00B22DE9" w:rsidRPr="00B22DE9">
        <w:rPr>
          <w:i/>
          <w:iCs/>
        </w:rPr>
        <w:t>it</w:t>
      </w:r>
      <w:r w:rsidR="00B22DE9" w:rsidRPr="00B22DE9">
        <w:t xml:space="preserve"> all and burn </w:t>
      </w:r>
      <w:r w:rsidR="00B22DE9" w:rsidRPr="00B22DE9">
        <w:rPr>
          <w:i/>
          <w:iCs/>
        </w:rPr>
        <w:t>it</w:t>
      </w:r>
      <w:r w:rsidR="00B22DE9" w:rsidRPr="00B22DE9">
        <w:t xml:space="preserve"> on the altar; it </w:t>
      </w:r>
      <w:r w:rsidR="00B22DE9" w:rsidRPr="00B22DE9">
        <w:rPr>
          <w:i/>
          <w:iCs/>
        </w:rPr>
        <w:t>is</w:t>
      </w:r>
      <w:r w:rsidR="00B22DE9" w:rsidRPr="00B22DE9">
        <w:t xml:space="preserve"> a burnt sacrifice, an offering made by fire, a sweet aroma to the Lord.</w:t>
      </w:r>
      <w:r w:rsidRPr="009828AA">
        <w:t xml:space="preserve"> </w:t>
      </w:r>
      <w:r w:rsidRPr="0041206B">
        <w:t xml:space="preserve"> </w:t>
      </w:r>
      <w:r>
        <w:t xml:space="preserve">  </w:t>
      </w:r>
    </w:p>
  </w:endnote>
  <w:endnote w:id="10">
    <w:p w14:paraId="5C174482" w14:textId="08CF772D" w:rsidR="00B95B92" w:rsidRPr="008D0195" w:rsidRDefault="00B95B92" w:rsidP="006F5A48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</w:t>
      </w:r>
      <w:r w:rsidR="00901C53">
        <w:t xml:space="preserve">Leviticus 1:7 – </w:t>
      </w:r>
      <w:r w:rsidR="00901C53" w:rsidRPr="00901C53">
        <w:t xml:space="preserve">The sons of Aaron the priest shall put fire on the altar, </w:t>
      </w:r>
      <w:r w:rsidR="00901C53" w:rsidRPr="00901C53">
        <w:rPr>
          <w:b/>
          <w:i/>
        </w:rPr>
        <w:t>and lay the wood in order</w:t>
      </w:r>
      <w:r w:rsidR="00901C53" w:rsidRPr="00901C53">
        <w:t xml:space="preserve"> on the fire.</w:t>
      </w:r>
    </w:p>
  </w:endnote>
  <w:endnote w:id="11">
    <w:p w14:paraId="6AD597A1" w14:textId="5B2E6D4C" w:rsidR="00B95B92" w:rsidRPr="008D0195" w:rsidRDefault="00B95B92" w:rsidP="006F5A48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</w:t>
      </w:r>
      <w:r w:rsidR="00F72534">
        <w:t xml:space="preserve">Leviticus 5:1 – </w:t>
      </w:r>
      <w:r w:rsidR="00F72534" w:rsidRPr="00F72534">
        <w:t xml:space="preserve">If a person sins in hearing the utterance of an oath, </w:t>
      </w:r>
      <w:r w:rsidR="00F72534" w:rsidRPr="00F72534">
        <w:rPr>
          <w:b/>
          <w:i/>
        </w:rPr>
        <w:t xml:space="preserve">and </w:t>
      </w:r>
      <w:r w:rsidR="00F72534" w:rsidRPr="00F72534">
        <w:rPr>
          <w:b/>
          <w:i/>
          <w:iCs/>
        </w:rPr>
        <w:t>is</w:t>
      </w:r>
      <w:r w:rsidR="00F72534" w:rsidRPr="00F72534">
        <w:rPr>
          <w:b/>
          <w:i/>
        </w:rPr>
        <w:t xml:space="preserve"> a witness</w:t>
      </w:r>
      <w:r w:rsidR="00F72534" w:rsidRPr="00F72534">
        <w:t xml:space="preserve">, whether he has seen or known </w:t>
      </w:r>
      <w:r w:rsidR="00F72534" w:rsidRPr="00F72534">
        <w:rPr>
          <w:i/>
          <w:iCs/>
        </w:rPr>
        <w:t>of the matter</w:t>
      </w:r>
      <w:r w:rsidR="00F72534" w:rsidRPr="00F72534">
        <w:t xml:space="preserve">—if he does not tell </w:t>
      </w:r>
      <w:r w:rsidR="00F72534" w:rsidRPr="00F72534">
        <w:rPr>
          <w:i/>
          <w:iCs/>
        </w:rPr>
        <w:t>it</w:t>
      </w:r>
      <w:r w:rsidR="00F72534" w:rsidRPr="00F72534">
        <w:t>, he bears guilt.</w:t>
      </w:r>
    </w:p>
  </w:endnote>
  <w:endnote w:id="12">
    <w:p w14:paraId="7CFEE2EE" w14:textId="107C264B" w:rsidR="00B95B92" w:rsidRPr="008D0195" w:rsidRDefault="00B95B92" w:rsidP="00D1770F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</w:t>
      </w:r>
      <w:r w:rsidR="003B7A0B">
        <w:t xml:space="preserve">Leviticus 6:16 – </w:t>
      </w:r>
      <w:r w:rsidR="003B7A0B" w:rsidRPr="003B7A0B">
        <w:t xml:space="preserve">And the remainder of it Aaron and his sons shall eat; </w:t>
      </w:r>
      <w:r w:rsidR="003B7A0B" w:rsidRPr="003B7A0B">
        <w:rPr>
          <w:b/>
          <w:i/>
        </w:rPr>
        <w:t>with unleavened bread it shall be eaten in a holy place</w:t>
      </w:r>
      <w:r w:rsidR="003B7A0B" w:rsidRPr="003B7A0B">
        <w:t>; in the court of the tabernacle of meeting they shall eat it.</w:t>
      </w:r>
    </w:p>
  </w:endnote>
  <w:endnote w:id="13">
    <w:p w14:paraId="13E5A597" w14:textId="4107FABB" w:rsidR="003B7A0B" w:rsidRPr="008D0195" w:rsidRDefault="003B7A0B" w:rsidP="003B7A0B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</w:t>
      </w:r>
      <w:r w:rsidR="006A0AC2">
        <w:t xml:space="preserve">Leviticus 5:17 – </w:t>
      </w:r>
      <w:r w:rsidR="006A0AC2" w:rsidRPr="006A0AC2">
        <w:t xml:space="preserve">If a person sins, and commits any of these things which are forbidden to be done by the commandments of the Lord, </w:t>
      </w:r>
      <w:r w:rsidR="006A0AC2" w:rsidRPr="006A0AC2">
        <w:rPr>
          <w:b/>
          <w:i/>
        </w:rPr>
        <w:t xml:space="preserve">though he does not know </w:t>
      </w:r>
      <w:r w:rsidR="006A0AC2" w:rsidRPr="006A0AC2">
        <w:rPr>
          <w:b/>
          <w:i/>
          <w:iCs/>
        </w:rPr>
        <w:t>it</w:t>
      </w:r>
      <w:r w:rsidR="006A0AC2" w:rsidRPr="006A0AC2">
        <w:t>, yet he is guilty and shall bear his iniquity.</w:t>
      </w:r>
    </w:p>
  </w:endnote>
  <w:endnote w:id="14">
    <w:p w14:paraId="020AEA2D" w14:textId="4DB7822B" w:rsidR="003B7A0B" w:rsidRPr="008D0195" w:rsidRDefault="003B7A0B" w:rsidP="003B7A0B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</w:t>
      </w:r>
      <w:r w:rsidR="00497037">
        <w:t xml:space="preserve">Leviticus 2:14 – </w:t>
      </w:r>
      <w:r w:rsidR="00497037" w:rsidRPr="00497037">
        <w:t xml:space="preserve">If you offer a grain offering of your </w:t>
      </w:r>
      <w:proofErr w:type="spellStart"/>
      <w:r w:rsidR="00497037" w:rsidRPr="00497037">
        <w:t>firstfruits</w:t>
      </w:r>
      <w:proofErr w:type="spellEnd"/>
      <w:r w:rsidR="00497037" w:rsidRPr="00497037">
        <w:t xml:space="preserve"> to the Lord, you shall offer for the grain offering of your </w:t>
      </w:r>
      <w:proofErr w:type="spellStart"/>
      <w:r w:rsidR="00497037" w:rsidRPr="00497037">
        <w:t>firstfruits</w:t>
      </w:r>
      <w:proofErr w:type="spellEnd"/>
      <w:r w:rsidR="00497037" w:rsidRPr="00497037">
        <w:t xml:space="preserve"> green heads of grain </w:t>
      </w:r>
      <w:r w:rsidR="00497037" w:rsidRPr="00497037">
        <w:rPr>
          <w:b/>
          <w:i/>
        </w:rPr>
        <w:t>roasted</w:t>
      </w:r>
      <w:r w:rsidR="00497037" w:rsidRPr="00497037">
        <w:t xml:space="preserve"> on the fire, grain beaten from full heads.</w:t>
      </w:r>
    </w:p>
  </w:endnote>
  <w:endnote w:id="15">
    <w:p w14:paraId="694B1F10" w14:textId="6B915A47" w:rsidR="003B7A0B" w:rsidRPr="008D0195" w:rsidRDefault="003B7A0B" w:rsidP="003B7A0B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</w:t>
      </w:r>
      <w:r w:rsidR="00A826AA">
        <w:t xml:space="preserve">Leviticus 4:20-21 – </w:t>
      </w:r>
      <w:r w:rsidR="00A826AA" w:rsidRPr="00A826AA">
        <w:t>And he shall do with the bull as he did with the bull as a sin offering; thus he shall do with it. So the priest shall make atonement for them,</w:t>
      </w:r>
      <w:r w:rsidR="00A826AA">
        <w:t xml:space="preserve"> </w:t>
      </w:r>
      <w:bookmarkStart w:id="0" w:name="_GoBack"/>
      <w:r w:rsidR="00A826AA" w:rsidRPr="00A826AA">
        <w:rPr>
          <w:b/>
          <w:i/>
        </w:rPr>
        <w:t>and it shall be forgiven them</w:t>
      </w:r>
      <w:bookmarkEnd w:id="0"/>
      <w:r w:rsidR="00A826AA">
        <w:t>.</w:t>
      </w:r>
      <w:r w:rsidR="00A826AA" w:rsidRPr="00A826AA">
        <w:rPr>
          <w:b/>
          <w:bCs/>
        </w:rPr>
        <w:t> </w:t>
      </w:r>
      <w:r w:rsidR="00A826AA" w:rsidRPr="00A826AA">
        <w:t xml:space="preserve">Then he shall carry the bull outside the camp, and burn it as he burned the first bull. </w:t>
      </w:r>
      <w:r w:rsidR="00A826AA" w:rsidRPr="00A826AA">
        <w:rPr>
          <w:b/>
          <w:i/>
        </w:rPr>
        <w:t xml:space="preserve">It </w:t>
      </w:r>
      <w:r w:rsidR="00A826AA" w:rsidRPr="00A826AA">
        <w:rPr>
          <w:b/>
          <w:i/>
          <w:iCs/>
        </w:rPr>
        <w:t>is</w:t>
      </w:r>
      <w:r w:rsidR="00A826AA" w:rsidRPr="00A826AA">
        <w:rPr>
          <w:b/>
          <w:i/>
        </w:rPr>
        <w:t xml:space="preserve"> a sin offering for the assembly</w:t>
      </w:r>
      <w:r w:rsidR="00A826AA" w:rsidRPr="00A826AA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62"/>
      <w:gridCol w:w="1252"/>
      <w:gridCol w:w="4162"/>
    </w:tblGrid>
    <w:tr w:rsidR="00B95B92" w14:paraId="7CCE53BA" w14:textId="77777777" w:rsidTr="00C23B8E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91D3A74" w14:textId="77777777" w:rsidR="00B95B92" w:rsidRDefault="00B95B92" w:rsidP="00C23B8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1582D3D" w14:textId="77777777" w:rsidR="00B95B92" w:rsidRDefault="00B95B92" w:rsidP="00C23B8E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FB879CA3829DDB47AA78A00E00122FEF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ECC405E" w14:textId="77777777" w:rsidR="00B95B92" w:rsidRDefault="00B95B92" w:rsidP="00C23B8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95B92" w14:paraId="780FFC26" w14:textId="77777777" w:rsidTr="00C23B8E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26EF0E6" w14:textId="77777777" w:rsidR="00B95B92" w:rsidRDefault="00B95B92" w:rsidP="00C23B8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51C5171" w14:textId="77777777" w:rsidR="00B95B92" w:rsidRDefault="00B95B92" w:rsidP="00C23B8E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A6D2421" w14:textId="77777777" w:rsidR="00B95B92" w:rsidRDefault="00B95B92" w:rsidP="00C23B8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956B18F" w14:textId="77777777" w:rsidR="00B95B92" w:rsidRDefault="00B95B9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338"/>
      <w:gridCol w:w="4900"/>
      <w:gridCol w:w="2338"/>
    </w:tblGrid>
    <w:tr w:rsidR="00B95B92" w14:paraId="785BE17B" w14:textId="77777777" w:rsidTr="00C23B8E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04DC11E" w14:textId="77777777" w:rsidR="00B95B92" w:rsidRDefault="00B95B92" w:rsidP="00C23B8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1F63AEB" w14:textId="6080E7C8" w:rsidR="00B95B92" w:rsidRDefault="00B95B92" w:rsidP="00C23B8E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 xml:space="preserve">Copyright </w:t>
          </w:r>
          <w:r>
            <w:rPr>
              <w:rFonts w:ascii="Cambria" w:hAnsi="Cambria"/>
              <w:color w:val="365F91" w:themeColor="accent1" w:themeShade="BF"/>
            </w:rPr>
            <w:sym w:font="Symbol" w:char="F0D3"/>
          </w:r>
          <w:r>
            <w:rPr>
              <w:rFonts w:ascii="Cambria" w:hAnsi="Cambria"/>
              <w:color w:val="365F91" w:themeColor="accent1" w:themeShade="BF"/>
            </w:rPr>
            <w:t xml:space="preserve"> 2014 Restoration of Torah Ministries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E3F2ADB" w14:textId="77777777" w:rsidR="00B95B92" w:rsidRDefault="00B95B92" w:rsidP="00C23B8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95B92" w14:paraId="2008AF11" w14:textId="77777777" w:rsidTr="00C23B8E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7E62849" w14:textId="77777777" w:rsidR="00B95B92" w:rsidRDefault="00B95B92" w:rsidP="00C23B8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3A47B6B" w14:textId="77777777" w:rsidR="00B95B92" w:rsidRDefault="00B95B92" w:rsidP="00C23B8E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81F9E4C" w14:textId="77777777" w:rsidR="00B95B92" w:rsidRDefault="00B95B92" w:rsidP="00C23B8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32E8C50" w14:textId="77777777" w:rsidR="00B95B92" w:rsidRDefault="00B95B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36D1A" w14:textId="77777777" w:rsidR="00B95B92" w:rsidRDefault="00B95B92" w:rsidP="00853954">
      <w:r>
        <w:separator/>
      </w:r>
    </w:p>
  </w:footnote>
  <w:footnote w:type="continuationSeparator" w:id="0">
    <w:p w14:paraId="569B1127" w14:textId="77777777" w:rsidR="00B95B92" w:rsidRDefault="00B95B92" w:rsidP="008539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73771" w14:textId="77777777" w:rsidR="00B95B92" w:rsidRDefault="00B95B92" w:rsidP="00C23B8E">
    <w:pPr>
      <w:pStyle w:val="Header"/>
      <w:jc w:val="center"/>
      <w:rPr>
        <w:b/>
        <w:i/>
        <w:sz w:val="32"/>
        <w:szCs w:val="32"/>
      </w:rPr>
    </w:pPr>
    <w:r w:rsidRPr="00C23B8E">
      <w:rPr>
        <w:b/>
        <w:i/>
        <w:sz w:val="32"/>
        <w:szCs w:val="32"/>
      </w:rPr>
      <w:t>R</w:t>
    </w:r>
    <w:r>
      <w:rPr>
        <w:b/>
        <w:i/>
        <w:sz w:val="32"/>
        <w:szCs w:val="32"/>
      </w:rPr>
      <w:t>estoration of Torah Ministries</w:t>
    </w:r>
  </w:p>
  <w:p w14:paraId="40C138DE" w14:textId="0096B4D5" w:rsidR="00B95B92" w:rsidRPr="00C23B8E" w:rsidRDefault="00B95B92" w:rsidP="00C23B8E">
    <w:pPr>
      <w:pStyle w:val="Header"/>
      <w:jc w:val="center"/>
      <w:rPr>
        <w:b/>
        <w:i/>
        <w:sz w:val="32"/>
        <w:szCs w:val="32"/>
      </w:rPr>
    </w:pPr>
    <w:r w:rsidRPr="00C23B8E">
      <w:rPr>
        <w:b/>
        <w:i/>
        <w:sz w:val="32"/>
        <w:szCs w:val="32"/>
      </w:rPr>
      <w:t xml:space="preserve"> Haftarah Connections</w:t>
    </w:r>
  </w:p>
  <w:p w14:paraId="3D4C00B2" w14:textId="06D05031" w:rsidR="00B95B92" w:rsidRPr="00C23B8E" w:rsidRDefault="00B95B92" w:rsidP="006024C1">
    <w:pPr>
      <w:pStyle w:val="Header"/>
      <w:jc w:val="center"/>
      <w:rPr>
        <w:bCs/>
        <w:iCs/>
      </w:rPr>
    </w:pPr>
    <w:r w:rsidRPr="00C23B8E">
      <w:t xml:space="preserve">Finding Thematic Connections Between Parashat </w:t>
    </w:r>
    <w:proofErr w:type="spellStart"/>
    <w:r>
      <w:t>Vayikra</w:t>
    </w:r>
    <w:proofErr w:type="spellEnd"/>
    <w:r w:rsidRPr="00A43F7D">
      <w:t xml:space="preserve"> </w:t>
    </w:r>
    <w:r>
      <w:t>(</w:t>
    </w:r>
    <w:r w:rsidRPr="003B3B7F">
      <w:rPr>
        <w:bCs/>
        <w:iCs/>
      </w:rPr>
      <w:t>Leviticus 1:1-5:26[6:7]</w:t>
    </w:r>
    <w:r>
      <w:rPr>
        <w:bCs/>
        <w:iCs/>
      </w:rPr>
      <w:t>)</w:t>
    </w:r>
    <w:r w:rsidRPr="00C23B8E">
      <w:rPr>
        <w:bCs/>
        <w:iCs/>
      </w:rPr>
      <w:t xml:space="preserve"> and </w:t>
    </w:r>
    <w:r>
      <w:rPr>
        <w:bCs/>
        <w:iCs/>
      </w:rPr>
      <w:t>its Haftarah Reading</w:t>
    </w:r>
    <w:r w:rsidRPr="00C23B8E">
      <w:rPr>
        <w:bCs/>
        <w:iCs/>
      </w:rPr>
      <w:t xml:space="preserve"> </w:t>
    </w:r>
    <w:r>
      <w:rPr>
        <w:bCs/>
        <w:iCs/>
      </w:rPr>
      <w:t>(</w:t>
    </w:r>
    <w:r w:rsidRPr="003B3B7F">
      <w:t>Isaiah 43:21-44:23</w:t>
    </w:r>
    <w:r>
      <w:rPr>
        <w:bCs/>
        <w:iCs/>
      </w:rPr>
      <w:t>)</w:t>
    </w:r>
  </w:p>
  <w:p w14:paraId="4E38C44D" w14:textId="3C069D3C" w:rsidR="00B95B92" w:rsidRPr="00C23B8E" w:rsidRDefault="00B95B92" w:rsidP="00C23B8E">
    <w:pPr>
      <w:pStyle w:val="Head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693"/>
    <w:multiLevelType w:val="hybridMultilevel"/>
    <w:tmpl w:val="D01C507C"/>
    <w:lvl w:ilvl="0" w:tplc="22F6B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293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7A3F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03E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C6AC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BE51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6D9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800F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E42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AC7134"/>
    <w:multiLevelType w:val="hybridMultilevel"/>
    <w:tmpl w:val="4F2A8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14A67"/>
    <w:multiLevelType w:val="hybridMultilevel"/>
    <w:tmpl w:val="1902B4B4"/>
    <w:lvl w:ilvl="0" w:tplc="EF984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CF2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2CF5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682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087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C8C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C7B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AC4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6E3F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A03ED"/>
    <w:multiLevelType w:val="hybridMultilevel"/>
    <w:tmpl w:val="8C4A5F0A"/>
    <w:lvl w:ilvl="0" w:tplc="648A6F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089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F4DF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A45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62E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36EC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446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23B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28E9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7002EB"/>
    <w:multiLevelType w:val="hybridMultilevel"/>
    <w:tmpl w:val="E0FCE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6304F"/>
    <w:multiLevelType w:val="hybridMultilevel"/>
    <w:tmpl w:val="01D4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C41F9"/>
    <w:multiLevelType w:val="hybridMultilevel"/>
    <w:tmpl w:val="69EC1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6053F"/>
    <w:multiLevelType w:val="hybridMultilevel"/>
    <w:tmpl w:val="E462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8773A"/>
    <w:multiLevelType w:val="multilevel"/>
    <w:tmpl w:val="1230F99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ordin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4154FAD"/>
    <w:multiLevelType w:val="hybridMultilevel"/>
    <w:tmpl w:val="F19A668A"/>
    <w:lvl w:ilvl="0" w:tplc="3834B3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E6B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FA78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ABB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E67D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BA9D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8FE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3280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6F1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1D43E6"/>
    <w:multiLevelType w:val="hybridMultilevel"/>
    <w:tmpl w:val="2FBA371E"/>
    <w:lvl w:ilvl="0" w:tplc="C71C2E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65A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DEDD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AFF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E73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70EF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4E9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A27D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AE1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09156A"/>
    <w:multiLevelType w:val="hybridMultilevel"/>
    <w:tmpl w:val="69EC1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54"/>
    <w:rsid w:val="00010899"/>
    <w:rsid w:val="000175AA"/>
    <w:rsid w:val="000221E6"/>
    <w:rsid w:val="00022613"/>
    <w:rsid w:val="000236FA"/>
    <w:rsid w:val="00025B15"/>
    <w:rsid w:val="00035DF1"/>
    <w:rsid w:val="00036E20"/>
    <w:rsid w:val="00037562"/>
    <w:rsid w:val="000378B9"/>
    <w:rsid w:val="000629A2"/>
    <w:rsid w:val="000738F3"/>
    <w:rsid w:val="00075DFD"/>
    <w:rsid w:val="000775B5"/>
    <w:rsid w:val="0008438F"/>
    <w:rsid w:val="00091B31"/>
    <w:rsid w:val="00096435"/>
    <w:rsid w:val="000A0567"/>
    <w:rsid w:val="000A638A"/>
    <w:rsid w:val="000B10EC"/>
    <w:rsid w:val="000B1A19"/>
    <w:rsid w:val="000B6031"/>
    <w:rsid w:val="000B73B2"/>
    <w:rsid w:val="000C24D2"/>
    <w:rsid w:val="000D5C66"/>
    <w:rsid w:val="000E5F9E"/>
    <w:rsid w:val="0010088A"/>
    <w:rsid w:val="00103ACD"/>
    <w:rsid w:val="00106054"/>
    <w:rsid w:val="001070AF"/>
    <w:rsid w:val="001076AE"/>
    <w:rsid w:val="001313E7"/>
    <w:rsid w:val="0013556B"/>
    <w:rsid w:val="0013724D"/>
    <w:rsid w:val="00137537"/>
    <w:rsid w:val="001500CA"/>
    <w:rsid w:val="00150EAF"/>
    <w:rsid w:val="00152ED7"/>
    <w:rsid w:val="00155961"/>
    <w:rsid w:val="00182E1B"/>
    <w:rsid w:val="001860BD"/>
    <w:rsid w:val="001913C6"/>
    <w:rsid w:val="001A3538"/>
    <w:rsid w:val="001B0FB2"/>
    <w:rsid w:val="001B1F12"/>
    <w:rsid w:val="001B7165"/>
    <w:rsid w:val="001C290B"/>
    <w:rsid w:val="001C5909"/>
    <w:rsid w:val="001E017B"/>
    <w:rsid w:val="001E2781"/>
    <w:rsid w:val="001E5182"/>
    <w:rsid w:val="001E60B3"/>
    <w:rsid w:val="001E638C"/>
    <w:rsid w:val="00204D91"/>
    <w:rsid w:val="002166C3"/>
    <w:rsid w:val="002352C3"/>
    <w:rsid w:val="00243FA2"/>
    <w:rsid w:val="00245283"/>
    <w:rsid w:val="00245D15"/>
    <w:rsid w:val="00246858"/>
    <w:rsid w:val="002529C7"/>
    <w:rsid w:val="00255044"/>
    <w:rsid w:val="0026014C"/>
    <w:rsid w:val="00276A3C"/>
    <w:rsid w:val="002934B5"/>
    <w:rsid w:val="002964BD"/>
    <w:rsid w:val="00297BA8"/>
    <w:rsid w:val="002A1160"/>
    <w:rsid w:val="002A2FF9"/>
    <w:rsid w:val="002A36FA"/>
    <w:rsid w:val="002A46EB"/>
    <w:rsid w:val="002C6878"/>
    <w:rsid w:val="002E2A20"/>
    <w:rsid w:val="002E6C9F"/>
    <w:rsid w:val="002E7C45"/>
    <w:rsid w:val="002F1F70"/>
    <w:rsid w:val="002F7B88"/>
    <w:rsid w:val="00306DDF"/>
    <w:rsid w:val="003070B7"/>
    <w:rsid w:val="0030753A"/>
    <w:rsid w:val="00313041"/>
    <w:rsid w:val="00330600"/>
    <w:rsid w:val="00340429"/>
    <w:rsid w:val="00343A81"/>
    <w:rsid w:val="003454DC"/>
    <w:rsid w:val="003509C8"/>
    <w:rsid w:val="00355E36"/>
    <w:rsid w:val="0035679C"/>
    <w:rsid w:val="00357325"/>
    <w:rsid w:val="003605BC"/>
    <w:rsid w:val="00375CBB"/>
    <w:rsid w:val="00377EA7"/>
    <w:rsid w:val="00393784"/>
    <w:rsid w:val="00393A74"/>
    <w:rsid w:val="0039528A"/>
    <w:rsid w:val="003A5438"/>
    <w:rsid w:val="003A5E71"/>
    <w:rsid w:val="003B01C0"/>
    <w:rsid w:val="003B3B7F"/>
    <w:rsid w:val="003B7338"/>
    <w:rsid w:val="003B7A0B"/>
    <w:rsid w:val="003C0AA4"/>
    <w:rsid w:val="003C4BC7"/>
    <w:rsid w:val="003D01EB"/>
    <w:rsid w:val="003D2C4C"/>
    <w:rsid w:val="003D377F"/>
    <w:rsid w:val="003E3DC3"/>
    <w:rsid w:val="003F0A25"/>
    <w:rsid w:val="003F20C5"/>
    <w:rsid w:val="003F4D5A"/>
    <w:rsid w:val="00410B59"/>
    <w:rsid w:val="0041206B"/>
    <w:rsid w:val="0041294E"/>
    <w:rsid w:val="00413861"/>
    <w:rsid w:val="004204D8"/>
    <w:rsid w:val="00440D93"/>
    <w:rsid w:val="00442391"/>
    <w:rsid w:val="004575E0"/>
    <w:rsid w:val="00466204"/>
    <w:rsid w:val="00481E1E"/>
    <w:rsid w:val="00497037"/>
    <w:rsid w:val="004B64B8"/>
    <w:rsid w:val="004C481E"/>
    <w:rsid w:val="004C548A"/>
    <w:rsid w:val="004C63FB"/>
    <w:rsid w:val="004C74E1"/>
    <w:rsid w:val="004D4F23"/>
    <w:rsid w:val="004E5EBA"/>
    <w:rsid w:val="004F2D98"/>
    <w:rsid w:val="004F79A9"/>
    <w:rsid w:val="005068A1"/>
    <w:rsid w:val="00513368"/>
    <w:rsid w:val="0051607A"/>
    <w:rsid w:val="0052013C"/>
    <w:rsid w:val="00523967"/>
    <w:rsid w:val="0052566D"/>
    <w:rsid w:val="005273C3"/>
    <w:rsid w:val="00544524"/>
    <w:rsid w:val="00546325"/>
    <w:rsid w:val="00553DDA"/>
    <w:rsid w:val="005616EA"/>
    <w:rsid w:val="00564476"/>
    <w:rsid w:val="00570D18"/>
    <w:rsid w:val="00577DDC"/>
    <w:rsid w:val="00581179"/>
    <w:rsid w:val="0058452F"/>
    <w:rsid w:val="005A1858"/>
    <w:rsid w:val="005A3730"/>
    <w:rsid w:val="005A5A43"/>
    <w:rsid w:val="005A5E97"/>
    <w:rsid w:val="005A613A"/>
    <w:rsid w:val="005A65A0"/>
    <w:rsid w:val="005A7785"/>
    <w:rsid w:val="005B14A1"/>
    <w:rsid w:val="005B1867"/>
    <w:rsid w:val="005B3186"/>
    <w:rsid w:val="005B76EA"/>
    <w:rsid w:val="005D602B"/>
    <w:rsid w:val="005E1233"/>
    <w:rsid w:val="005F1A70"/>
    <w:rsid w:val="006024C1"/>
    <w:rsid w:val="00602F7B"/>
    <w:rsid w:val="00612F8D"/>
    <w:rsid w:val="00622C71"/>
    <w:rsid w:val="00633052"/>
    <w:rsid w:val="006337E7"/>
    <w:rsid w:val="006344EB"/>
    <w:rsid w:val="0064345F"/>
    <w:rsid w:val="00691497"/>
    <w:rsid w:val="00692DC5"/>
    <w:rsid w:val="00696DC2"/>
    <w:rsid w:val="006A0AC2"/>
    <w:rsid w:val="006A21B7"/>
    <w:rsid w:val="006A2CCC"/>
    <w:rsid w:val="006A6E1B"/>
    <w:rsid w:val="006B059F"/>
    <w:rsid w:val="006B0A87"/>
    <w:rsid w:val="006B2F86"/>
    <w:rsid w:val="006B6E43"/>
    <w:rsid w:val="006B7D0A"/>
    <w:rsid w:val="006C3DB6"/>
    <w:rsid w:val="006D758B"/>
    <w:rsid w:val="006E517B"/>
    <w:rsid w:val="006F434A"/>
    <w:rsid w:val="006F5A48"/>
    <w:rsid w:val="007039B8"/>
    <w:rsid w:val="00704913"/>
    <w:rsid w:val="00710269"/>
    <w:rsid w:val="00724079"/>
    <w:rsid w:val="00727A58"/>
    <w:rsid w:val="00731F31"/>
    <w:rsid w:val="00735F33"/>
    <w:rsid w:val="007367E6"/>
    <w:rsid w:val="00741275"/>
    <w:rsid w:val="00742E50"/>
    <w:rsid w:val="00743A0C"/>
    <w:rsid w:val="00764808"/>
    <w:rsid w:val="00765208"/>
    <w:rsid w:val="00770DA1"/>
    <w:rsid w:val="00771F2F"/>
    <w:rsid w:val="0077378B"/>
    <w:rsid w:val="00773B6D"/>
    <w:rsid w:val="00774237"/>
    <w:rsid w:val="007771AD"/>
    <w:rsid w:val="00777264"/>
    <w:rsid w:val="00780DFC"/>
    <w:rsid w:val="007842BE"/>
    <w:rsid w:val="0078630A"/>
    <w:rsid w:val="00794A66"/>
    <w:rsid w:val="007A22AF"/>
    <w:rsid w:val="007A2869"/>
    <w:rsid w:val="007A28B0"/>
    <w:rsid w:val="007A715E"/>
    <w:rsid w:val="007B1273"/>
    <w:rsid w:val="007C1314"/>
    <w:rsid w:val="007C484C"/>
    <w:rsid w:val="007D5912"/>
    <w:rsid w:val="007E0A9E"/>
    <w:rsid w:val="007E40A8"/>
    <w:rsid w:val="007F30B8"/>
    <w:rsid w:val="00800A97"/>
    <w:rsid w:val="00802A65"/>
    <w:rsid w:val="00803800"/>
    <w:rsid w:val="00821FD9"/>
    <w:rsid w:val="00831E74"/>
    <w:rsid w:val="00835149"/>
    <w:rsid w:val="00835D6F"/>
    <w:rsid w:val="00837BE4"/>
    <w:rsid w:val="00853954"/>
    <w:rsid w:val="00860A37"/>
    <w:rsid w:val="00861462"/>
    <w:rsid w:val="00865DA0"/>
    <w:rsid w:val="00874867"/>
    <w:rsid w:val="00875AA3"/>
    <w:rsid w:val="00881ED5"/>
    <w:rsid w:val="00896E20"/>
    <w:rsid w:val="008979EB"/>
    <w:rsid w:val="008A6C21"/>
    <w:rsid w:val="008B08C4"/>
    <w:rsid w:val="008C2153"/>
    <w:rsid w:val="008C7E61"/>
    <w:rsid w:val="008D0195"/>
    <w:rsid w:val="008D5C68"/>
    <w:rsid w:val="008D6615"/>
    <w:rsid w:val="008E05AD"/>
    <w:rsid w:val="008E15E3"/>
    <w:rsid w:val="008E2EB3"/>
    <w:rsid w:val="008F46C9"/>
    <w:rsid w:val="008F4B3C"/>
    <w:rsid w:val="008F563E"/>
    <w:rsid w:val="009011DD"/>
    <w:rsid w:val="00901C53"/>
    <w:rsid w:val="00915CBF"/>
    <w:rsid w:val="00921159"/>
    <w:rsid w:val="00921E71"/>
    <w:rsid w:val="00940629"/>
    <w:rsid w:val="00940C07"/>
    <w:rsid w:val="00951250"/>
    <w:rsid w:val="00960AA2"/>
    <w:rsid w:val="0096339B"/>
    <w:rsid w:val="009718FC"/>
    <w:rsid w:val="009828AA"/>
    <w:rsid w:val="00984D7D"/>
    <w:rsid w:val="009874CF"/>
    <w:rsid w:val="00992F76"/>
    <w:rsid w:val="009A61BE"/>
    <w:rsid w:val="009B6C4D"/>
    <w:rsid w:val="009C17FF"/>
    <w:rsid w:val="009E1A73"/>
    <w:rsid w:val="009E7949"/>
    <w:rsid w:val="009F1655"/>
    <w:rsid w:val="009F51AF"/>
    <w:rsid w:val="009F5322"/>
    <w:rsid w:val="009F64DF"/>
    <w:rsid w:val="009F6AB9"/>
    <w:rsid w:val="009F6CA3"/>
    <w:rsid w:val="00A00068"/>
    <w:rsid w:val="00A061FA"/>
    <w:rsid w:val="00A06CE9"/>
    <w:rsid w:val="00A13CE9"/>
    <w:rsid w:val="00A34DA4"/>
    <w:rsid w:val="00A3505A"/>
    <w:rsid w:val="00A35DE4"/>
    <w:rsid w:val="00A36A91"/>
    <w:rsid w:val="00A37441"/>
    <w:rsid w:val="00A43F7D"/>
    <w:rsid w:val="00A50270"/>
    <w:rsid w:val="00A60F10"/>
    <w:rsid w:val="00A620FC"/>
    <w:rsid w:val="00A62BA4"/>
    <w:rsid w:val="00A66E6D"/>
    <w:rsid w:val="00A72C9F"/>
    <w:rsid w:val="00A74986"/>
    <w:rsid w:val="00A826AA"/>
    <w:rsid w:val="00A82E31"/>
    <w:rsid w:val="00A830E6"/>
    <w:rsid w:val="00A92565"/>
    <w:rsid w:val="00A92B0B"/>
    <w:rsid w:val="00A9568B"/>
    <w:rsid w:val="00A958E9"/>
    <w:rsid w:val="00A9766A"/>
    <w:rsid w:val="00AA230B"/>
    <w:rsid w:val="00AA3898"/>
    <w:rsid w:val="00AB358A"/>
    <w:rsid w:val="00AD5BD8"/>
    <w:rsid w:val="00AD5E4D"/>
    <w:rsid w:val="00AE0566"/>
    <w:rsid w:val="00AE0DBC"/>
    <w:rsid w:val="00AE1A05"/>
    <w:rsid w:val="00AF3016"/>
    <w:rsid w:val="00AF64DE"/>
    <w:rsid w:val="00B07834"/>
    <w:rsid w:val="00B20BF3"/>
    <w:rsid w:val="00B20F24"/>
    <w:rsid w:val="00B22320"/>
    <w:rsid w:val="00B22DE9"/>
    <w:rsid w:val="00B37668"/>
    <w:rsid w:val="00B40178"/>
    <w:rsid w:val="00B44002"/>
    <w:rsid w:val="00B47EE0"/>
    <w:rsid w:val="00B57942"/>
    <w:rsid w:val="00B60F5F"/>
    <w:rsid w:val="00B62511"/>
    <w:rsid w:val="00B62C0D"/>
    <w:rsid w:val="00B635A8"/>
    <w:rsid w:val="00B66984"/>
    <w:rsid w:val="00B703EE"/>
    <w:rsid w:val="00B817FE"/>
    <w:rsid w:val="00B845D4"/>
    <w:rsid w:val="00B84BAC"/>
    <w:rsid w:val="00B87393"/>
    <w:rsid w:val="00B9167D"/>
    <w:rsid w:val="00B944A2"/>
    <w:rsid w:val="00B95B92"/>
    <w:rsid w:val="00BB7AFD"/>
    <w:rsid w:val="00BC4F48"/>
    <w:rsid w:val="00BC5E0D"/>
    <w:rsid w:val="00BC7821"/>
    <w:rsid w:val="00BD06A4"/>
    <w:rsid w:val="00BD4D33"/>
    <w:rsid w:val="00BE0366"/>
    <w:rsid w:val="00BE5263"/>
    <w:rsid w:val="00BF038A"/>
    <w:rsid w:val="00C1152D"/>
    <w:rsid w:val="00C126BE"/>
    <w:rsid w:val="00C23B8E"/>
    <w:rsid w:val="00C2542D"/>
    <w:rsid w:val="00C365C5"/>
    <w:rsid w:val="00C37AEE"/>
    <w:rsid w:val="00C42CF1"/>
    <w:rsid w:val="00C5196D"/>
    <w:rsid w:val="00C544D2"/>
    <w:rsid w:val="00C57774"/>
    <w:rsid w:val="00C70B26"/>
    <w:rsid w:val="00C71F98"/>
    <w:rsid w:val="00C8381E"/>
    <w:rsid w:val="00C83881"/>
    <w:rsid w:val="00C86030"/>
    <w:rsid w:val="00C92417"/>
    <w:rsid w:val="00C92D6C"/>
    <w:rsid w:val="00C9374C"/>
    <w:rsid w:val="00C941B4"/>
    <w:rsid w:val="00C94372"/>
    <w:rsid w:val="00C976D3"/>
    <w:rsid w:val="00CA3800"/>
    <w:rsid w:val="00CA4F38"/>
    <w:rsid w:val="00CB3EE8"/>
    <w:rsid w:val="00CC12A6"/>
    <w:rsid w:val="00CC3FA0"/>
    <w:rsid w:val="00CC4DAE"/>
    <w:rsid w:val="00CF0865"/>
    <w:rsid w:val="00CF0FDB"/>
    <w:rsid w:val="00D061E8"/>
    <w:rsid w:val="00D07458"/>
    <w:rsid w:val="00D105B3"/>
    <w:rsid w:val="00D15FC7"/>
    <w:rsid w:val="00D16989"/>
    <w:rsid w:val="00D1770F"/>
    <w:rsid w:val="00D2396F"/>
    <w:rsid w:val="00D27DB0"/>
    <w:rsid w:val="00D379B6"/>
    <w:rsid w:val="00D37E35"/>
    <w:rsid w:val="00D47CEB"/>
    <w:rsid w:val="00D517C2"/>
    <w:rsid w:val="00D62BE5"/>
    <w:rsid w:val="00D71185"/>
    <w:rsid w:val="00D76C3C"/>
    <w:rsid w:val="00D85ED3"/>
    <w:rsid w:val="00D86D35"/>
    <w:rsid w:val="00D93110"/>
    <w:rsid w:val="00DA2B43"/>
    <w:rsid w:val="00DA31DE"/>
    <w:rsid w:val="00DA4D2D"/>
    <w:rsid w:val="00DB32D1"/>
    <w:rsid w:val="00DC3643"/>
    <w:rsid w:val="00DD65F5"/>
    <w:rsid w:val="00DD694A"/>
    <w:rsid w:val="00DD7574"/>
    <w:rsid w:val="00DE3F9E"/>
    <w:rsid w:val="00DF2305"/>
    <w:rsid w:val="00DF2E47"/>
    <w:rsid w:val="00DF3718"/>
    <w:rsid w:val="00DF442F"/>
    <w:rsid w:val="00DF489F"/>
    <w:rsid w:val="00DF5EC0"/>
    <w:rsid w:val="00E04A0E"/>
    <w:rsid w:val="00E12FF5"/>
    <w:rsid w:val="00E279DE"/>
    <w:rsid w:val="00E32C19"/>
    <w:rsid w:val="00E34D6C"/>
    <w:rsid w:val="00E3755C"/>
    <w:rsid w:val="00E517BA"/>
    <w:rsid w:val="00E54496"/>
    <w:rsid w:val="00E56B13"/>
    <w:rsid w:val="00E56CB6"/>
    <w:rsid w:val="00E60A3F"/>
    <w:rsid w:val="00E62615"/>
    <w:rsid w:val="00E719EB"/>
    <w:rsid w:val="00E74B69"/>
    <w:rsid w:val="00EA1362"/>
    <w:rsid w:val="00EB3232"/>
    <w:rsid w:val="00EB59F4"/>
    <w:rsid w:val="00EC1966"/>
    <w:rsid w:val="00EC3465"/>
    <w:rsid w:val="00ED0167"/>
    <w:rsid w:val="00ED3A3C"/>
    <w:rsid w:val="00EE156A"/>
    <w:rsid w:val="00EF3891"/>
    <w:rsid w:val="00F03AF2"/>
    <w:rsid w:val="00F32A30"/>
    <w:rsid w:val="00F35A4D"/>
    <w:rsid w:val="00F416ED"/>
    <w:rsid w:val="00F50C61"/>
    <w:rsid w:val="00F631AC"/>
    <w:rsid w:val="00F70DEB"/>
    <w:rsid w:val="00F72534"/>
    <w:rsid w:val="00F80535"/>
    <w:rsid w:val="00F913C5"/>
    <w:rsid w:val="00FA1815"/>
    <w:rsid w:val="00FA1F15"/>
    <w:rsid w:val="00FA4E5A"/>
    <w:rsid w:val="00FA5DB2"/>
    <w:rsid w:val="00FB0CF3"/>
    <w:rsid w:val="00FB706B"/>
    <w:rsid w:val="00FD1CD5"/>
    <w:rsid w:val="00FD396F"/>
    <w:rsid w:val="00FD43A5"/>
    <w:rsid w:val="00FD4818"/>
    <w:rsid w:val="00FE0AE3"/>
    <w:rsid w:val="00FE428F"/>
    <w:rsid w:val="00FE4E9D"/>
    <w:rsid w:val="00FF1B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189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9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39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54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853954"/>
  </w:style>
  <w:style w:type="character" w:customStyle="1" w:styleId="EndnoteTextChar">
    <w:name w:val="Endnote Text Char"/>
    <w:basedOn w:val="DefaultParagraphFont"/>
    <w:link w:val="EndnoteText"/>
    <w:uiPriority w:val="99"/>
    <w:rsid w:val="00853954"/>
  </w:style>
  <w:style w:type="character" w:styleId="EndnoteReference">
    <w:name w:val="endnote reference"/>
    <w:basedOn w:val="DefaultParagraphFont"/>
    <w:uiPriority w:val="99"/>
    <w:unhideWhenUsed/>
    <w:rsid w:val="0085395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B59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9F4"/>
  </w:style>
  <w:style w:type="paragraph" w:styleId="Footer">
    <w:name w:val="footer"/>
    <w:basedOn w:val="Normal"/>
    <w:link w:val="FooterChar"/>
    <w:uiPriority w:val="99"/>
    <w:unhideWhenUsed/>
    <w:rsid w:val="00EB5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9F4"/>
  </w:style>
  <w:style w:type="paragraph" w:styleId="NormalWeb">
    <w:name w:val="Normal (Web)"/>
    <w:basedOn w:val="Normal"/>
    <w:uiPriority w:val="99"/>
    <w:semiHidden/>
    <w:unhideWhenUsed/>
    <w:rsid w:val="00C23B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link w:val="NoSpacingChar"/>
    <w:qFormat/>
    <w:rsid w:val="00C23B8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23B8E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9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39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54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853954"/>
  </w:style>
  <w:style w:type="character" w:customStyle="1" w:styleId="EndnoteTextChar">
    <w:name w:val="Endnote Text Char"/>
    <w:basedOn w:val="DefaultParagraphFont"/>
    <w:link w:val="EndnoteText"/>
    <w:uiPriority w:val="99"/>
    <w:rsid w:val="00853954"/>
  </w:style>
  <w:style w:type="character" w:styleId="EndnoteReference">
    <w:name w:val="endnote reference"/>
    <w:basedOn w:val="DefaultParagraphFont"/>
    <w:uiPriority w:val="99"/>
    <w:unhideWhenUsed/>
    <w:rsid w:val="0085395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B59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9F4"/>
  </w:style>
  <w:style w:type="paragraph" w:styleId="Footer">
    <w:name w:val="footer"/>
    <w:basedOn w:val="Normal"/>
    <w:link w:val="FooterChar"/>
    <w:uiPriority w:val="99"/>
    <w:unhideWhenUsed/>
    <w:rsid w:val="00EB5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9F4"/>
  </w:style>
  <w:style w:type="paragraph" w:styleId="NormalWeb">
    <w:name w:val="Normal (Web)"/>
    <w:basedOn w:val="Normal"/>
    <w:uiPriority w:val="99"/>
    <w:semiHidden/>
    <w:unhideWhenUsed/>
    <w:rsid w:val="00C23B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link w:val="NoSpacingChar"/>
    <w:qFormat/>
    <w:rsid w:val="00C23B8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23B8E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7934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046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003">
          <w:marLeft w:val="82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8874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98">
          <w:marLeft w:val="82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7497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0509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9283">
          <w:marLeft w:val="82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0966">
          <w:marLeft w:val="82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205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3944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48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85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80972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6594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508">
          <w:marLeft w:val="821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234">
          <w:marLeft w:val="821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037">
          <w:marLeft w:val="821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630">
          <w:marLeft w:val="821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4382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1836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5796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320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4866">
          <w:marLeft w:val="82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675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279">
          <w:marLeft w:val="82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250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611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302">
          <w:marLeft w:val="82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838">
          <w:marLeft w:val="821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311">
          <w:marLeft w:val="26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009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9015">
          <w:marLeft w:val="82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879CA3829DDB47AA78A00E00122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EC01A-11AE-6448-8925-A3BA77C6D769}"/>
      </w:docPartPr>
      <w:docPartBody>
        <w:p w14:paraId="5FC4A763" w14:textId="4C754ABB" w:rsidR="00F527E4" w:rsidRDefault="00F527E4" w:rsidP="00F527E4">
          <w:pPr>
            <w:pStyle w:val="FB879CA3829DDB47AA78A00E00122FE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E4"/>
    <w:rsid w:val="00034C08"/>
    <w:rsid w:val="00035CCA"/>
    <w:rsid w:val="000819B9"/>
    <w:rsid w:val="001F5A32"/>
    <w:rsid w:val="002C6DD2"/>
    <w:rsid w:val="00345D32"/>
    <w:rsid w:val="00412FD4"/>
    <w:rsid w:val="004C4B50"/>
    <w:rsid w:val="00520787"/>
    <w:rsid w:val="00640F7D"/>
    <w:rsid w:val="007E0D7B"/>
    <w:rsid w:val="00884AC0"/>
    <w:rsid w:val="008866B6"/>
    <w:rsid w:val="008B6319"/>
    <w:rsid w:val="008D7465"/>
    <w:rsid w:val="00A2197C"/>
    <w:rsid w:val="00A7515A"/>
    <w:rsid w:val="00C51EEB"/>
    <w:rsid w:val="00C61C59"/>
    <w:rsid w:val="00D73F36"/>
    <w:rsid w:val="00E57396"/>
    <w:rsid w:val="00EA694F"/>
    <w:rsid w:val="00EC09DC"/>
    <w:rsid w:val="00F527E4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62C8CC53C4A548B8410DC629204039">
    <w:name w:val="DD62C8CC53C4A548B8410DC629204039"/>
    <w:rsid w:val="00F527E4"/>
  </w:style>
  <w:style w:type="paragraph" w:customStyle="1" w:styleId="9A45506ACB2AAA419A1E5C83D1F37761">
    <w:name w:val="9A45506ACB2AAA419A1E5C83D1F37761"/>
    <w:rsid w:val="00F527E4"/>
  </w:style>
  <w:style w:type="paragraph" w:customStyle="1" w:styleId="B6A936F8C2F9D0459A9F4202B611B3C5">
    <w:name w:val="B6A936F8C2F9D0459A9F4202B611B3C5"/>
    <w:rsid w:val="00F527E4"/>
  </w:style>
  <w:style w:type="paragraph" w:customStyle="1" w:styleId="52DB0AE29560CF49BB0EF4223D39163E">
    <w:name w:val="52DB0AE29560CF49BB0EF4223D39163E"/>
    <w:rsid w:val="00F527E4"/>
  </w:style>
  <w:style w:type="paragraph" w:customStyle="1" w:styleId="BE1E1CA58EBAC04699E3544F214C13F1">
    <w:name w:val="BE1E1CA58EBAC04699E3544F214C13F1"/>
    <w:rsid w:val="00F527E4"/>
  </w:style>
  <w:style w:type="paragraph" w:customStyle="1" w:styleId="55A1292F28E7F441AD387775AC8158A5">
    <w:name w:val="55A1292F28E7F441AD387775AC8158A5"/>
    <w:rsid w:val="00F527E4"/>
  </w:style>
  <w:style w:type="paragraph" w:customStyle="1" w:styleId="FB879CA3829DDB47AA78A00E00122FEF">
    <w:name w:val="FB879CA3829DDB47AA78A00E00122FEF"/>
    <w:rsid w:val="00F527E4"/>
  </w:style>
  <w:style w:type="paragraph" w:customStyle="1" w:styleId="A3BA72A66C35024AB5F7FCEFD0D612A6">
    <w:name w:val="A3BA72A66C35024AB5F7FCEFD0D612A6"/>
    <w:rsid w:val="00F527E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62C8CC53C4A548B8410DC629204039">
    <w:name w:val="DD62C8CC53C4A548B8410DC629204039"/>
    <w:rsid w:val="00F527E4"/>
  </w:style>
  <w:style w:type="paragraph" w:customStyle="1" w:styleId="9A45506ACB2AAA419A1E5C83D1F37761">
    <w:name w:val="9A45506ACB2AAA419A1E5C83D1F37761"/>
    <w:rsid w:val="00F527E4"/>
  </w:style>
  <w:style w:type="paragraph" w:customStyle="1" w:styleId="B6A936F8C2F9D0459A9F4202B611B3C5">
    <w:name w:val="B6A936F8C2F9D0459A9F4202B611B3C5"/>
    <w:rsid w:val="00F527E4"/>
  </w:style>
  <w:style w:type="paragraph" w:customStyle="1" w:styleId="52DB0AE29560CF49BB0EF4223D39163E">
    <w:name w:val="52DB0AE29560CF49BB0EF4223D39163E"/>
    <w:rsid w:val="00F527E4"/>
  </w:style>
  <w:style w:type="paragraph" w:customStyle="1" w:styleId="BE1E1CA58EBAC04699E3544F214C13F1">
    <w:name w:val="BE1E1CA58EBAC04699E3544F214C13F1"/>
    <w:rsid w:val="00F527E4"/>
  </w:style>
  <w:style w:type="paragraph" w:customStyle="1" w:styleId="55A1292F28E7F441AD387775AC8158A5">
    <w:name w:val="55A1292F28E7F441AD387775AC8158A5"/>
    <w:rsid w:val="00F527E4"/>
  </w:style>
  <w:style w:type="paragraph" w:customStyle="1" w:styleId="FB879CA3829DDB47AA78A00E00122FEF">
    <w:name w:val="FB879CA3829DDB47AA78A00E00122FEF"/>
    <w:rsid w:val="00F527E4"/>
  </w:style>
  <w:style w:type="paragraph" w:customStyle="1" w:styleId="A3BA72A66C35024AB5F7FCEFD0D612A6">
    <w:name w:val="A3BA72A66C35024AB5F7FCEFD0D612A6"/>
    <w:rsid w:val="00F52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241267A-CE00-404F-94CB-3224B20C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390</Words>
  <Characters>2224</Characters>
  <Application>Microsoft Macintosh Word</Application>
  <DocSecurity>0</DocSecurity>
  <Lines>18</Lines>
  <Paragraphs>5</Paragraphs>
  <ScaleCrop>false</ScaleCrop>
  <Company>restoration of torah ministries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robinson</dc:creator>
  <cp:keywords/>
  <dc:description/>
  <cp:lastModifiedBy>tony robinson</cp:lastModifiedBy>
  <cp:revision>20</cp:revision>
  <cp:lastPrinted>2015-01-24T03:11:00Z</cp:lastPrinted>
  <dcterms:created xsi:type="dcterms:W3CDTF">2015-03-15T18:33:00Z</dcterms:created>
  <dcterms:modified xsi:type="dcterms:W3CDTF">2015-03-16T04:14:00Z</dcterms:modified>
</cp:coreProperties>
</file>