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4D3" w:rsidRPr="0034195A" w:rsidRDefault="00BC34D3" w:rsidP="00BC34D3">
      <w:pPr>
        <w:jc w:val="center"/>
        <w:rPr>
          <w:rFonts w:ascii="Georgia" w:hAnsi="Georgia"/>
          <w:color w:val="000066"/>
        </w:rPr>
      </w:pPr>
      <w:r w:rsidRPr="0034195A">
        <w:rPr>
          <w:rFonts w:ascii="Georgia" w:hAnsi="Georgia"/>
          <w:color w:val="000066"/>
        </w:rPr>
        <w:t>Elbert County IOG Meeting</w:t>
      </w:r>
    </w:p>
    <w:p w:rsidR="00BC34D3" w:rsidRDefault="00A90A41" w:rsidP="00BC34D3">
      <w:pPr>
        <w:jc w:val="center"/>
        <w:rPr>
          <w:rFonts w:ascii="Georgia" w:hAnsi="Georgia"/>
          <w:color w:val="000066"/>
        </w:rPr>
      </w:pPr>
      <w:r>
        <w:rPr>
          <w:rFonts w:ascii="Georgia" w:hAnsi="Georgia"/>
          <w:color w:val="000066"/>
        </w:rPr>
        <w:t>August 23</w:t>
      </w:r>
      <w:r w:rsidR="00E5554A">
        <w:rPr>
          <w:rFonts w:ascii="Georgia" w:hAnsi="Georgia"/>
          <w:color w:val="000066"/>
        </w:rPr>
        <w:t>, 2017</w:t>
      </w:r>
      <w:r w:rsidR="005D53DD">
        <w:rPr>
          <w:rFonts w:ascii="Georgia" w:hAnsi="Georgia"/>
          <w:color w:val="000066"/>
        </w:rPr>
        <w:t xml:space="preserve"> </w:t>
      </w:r>
      <w:r w:rsidR="00BC34D3" w:rsidRPr="0034195A">
        <w:rPr>
          <w:rFonts w:ascii="Georgia" w:hAnsi="Georgia"/>
          <w:color w:val="000066"/>
        </w:rPr>
        <w:t>Minutes</w:t>
      </w:r>
    </w:p>
    <w:p w:rsidR="00C55511" w:rsidRDefault="000C6877" w:rsidP="00BC34D3">
      <w:pPr>
        <w:rPr>
          <w:rFonts w:ascii="Georgia" w:hAnsi="Georgia"/>
          <w:color w:val="000066"/>
        </w:rPr>
      </w:pPr>
      <w:r>
        <w:rPr>
          <w:rFonts w:ascii="Georgia" w:hAnsi="Georgia"/>
          <w:color w:val="000066"/>
        </w:rPr>
        <w:t>Attendees</w:t>
      </w:r>
      <w:r w:rsidR="00BC34D3">
        <w:rPr>
          <w:rFonts w:ascii="Georgia" w:hAnsi="Georgia"/>
          <w:color w:val="000066"/>
        </w:rPr>
        <w:t>: PattyAnn Maher (Coor</w:t>
      </w:r>
      <w:r w:rsidR="00E65D02">
        <w:rPr>
          <w:rFonts w:ascii="Georgia" w:hAnsi="Georgia"/>
          <w:color w:val="000066"/>
        </w:rPr>
        <w:t>dinator),</w:t>
      </w:r>
      <w:r w:rsidR="00C55511">
        <w:rPr>
          <w:rFonts w:ascii="Georgia" w:hAnsi="Georgia"/>
          <w:color w:val="000066"/>
        </w:rPr>
        <w:t xml:space="preserve"> Cur</w:t>
      </w:r>
      <w:r w:rsidR="00FF48BE">
        <w:rPr>
          <w:rFonts w:ascii="Georgia" w:hAnsi="Georgia"/>
          <w:color w:val="000066"/>
        </w:rPr>
        <w:t>tis Hamstra</w:t>
      </w:r>
      <w:r w:rsidR="00E65D02">
        <w:rPr>
          <w:rFonts w:ascii="Georgia" w:hAnsi="Georgia"/>
          <w:color w:val="000066"/>
        </w:rPr>
        <w:t>(</w:t>
      </w:r>
      <w:r w:rsidR="00D94C0B">
        <w:rPr>
          <w:rFonts w:ascii="Georgia" w:hAnsi="Georgia"/>
          <w:color w:val="000066"/>
        </w:rPr>
        <w:t>Treasurer)</w:t>
      </w:r>
      <w:r w:rsidR="00C55511">
        <w:rPr>
          <w:rFonts w:ascii="Georgia" w:hAnsi="Georgia"/>
          <w:color w:val="000066"/>
        </w:rPr>
        <w:t>, Kelly Abbott</w:t>
      </w:r>
      <w:r w:rsidR="00D94C0B">
        <w:rPr>
          <w:rFonts w:ascii="Georgia" w:hAnsi="Georgia"/>
          <w:color w:val="000066"/>
        </w:rPr>
        <w:t>(Chair)</w:t>
      </w:r>
      <w:r w:rsidR="00C55511">
        <w:rPr>
          <w:rFonts w:ascii="Georgia" w:hAnsi="Georgia"/>
          <w:color w:val="000066"/>
        </w:rPr>
        <w:t>, Janet Maloney</w:t>
      </w:r>
      <w:r w:rsidR="00D94C0B">
        <w:rPr>
          <w:rFonts w:ascii="Georgia" w:hAnsi="Georgia"/>
          <w:color w:val="000066"/>
        </w:rPr>
        <w:t>(Secretary)</w:t>
      </w:r>
      <w:r w:rsidR="00147AEE">
        <w:rPr>
          <w:rFonts w:ascii="Georgia" w:hAnsi="Georgia"/>
          <w:color w:val="000066"/>
        </w:rPr>
        <w:t>,</w:t>
      </w:r>
      <w:r w:rsidR="0080249F">
        <w:rPr>
          <w:rFonts w:ascii="Georgia" w:hAnsi="Georgia"/>
          <w:color w:val="000066"/>
        </w:rPr>
        <w:t xml:space="preserve"> Jody </w:t>
      </w:r>
      <w:proofErr w:type="spellStart"/>
      <w:r w:rsidR="0080249F">
        <w:rPr>
          <w:rFonts w:ascii="Georgia" w:hAnsi="Georgia"/>
          <w:color w:val="000066"/>
        </w:rPr>
        <w:t>Himbury</w:t>
      </w:r>
      <w:proofErr w:type="spellEnd"/>
      <w:r w:rsidR="0034798B">
        <w:rPr>
          <w:rFonts w:ascii="Georgia" w:hAnsi="Georgia"/>
          <w:color w:val="000066"/>
        </w:rPr>
        <w:t>,</w:t>
      </w:r>
      <w:r w:rsidR="00147AEE">
        <w:rPr>
          <w:rFonts w:ascii="Georgia" w:hAnsi="Georgia"/>
          <w:color w:val="000066"/>
        </w:rPr>
        <w:t xml:space="preserve"> </w:t>
      </w:r>
      <w:r w:rsidR="0034798B">
        <w:rPr>
          <w:rFonts w:ascii="Georgia" w:hAnsi="Georgia"/>
          <w:color w:val="000066"/>
        </w:rPr>
        <w:t>Kristi</w:t>
      </w:r>
      <w:r w:rsidR="00D777B6">
        <w:rPr>
          <w:rFonts w:ascii="Georgia" w:hAnsi="Georgia"/>
          <w:color w:val="000066"/>
        </w:rPr>
        <w:t xml:space="preserve"> </w:t>
      </w:r>
      <w:proofErr w:type="spellStart"/>
      <w:r w:rsidR="00D777B6">
        <w:rPr>
          <w:rFonts w:ascii="Georgia" w:hAnsi="Georgia"/>
          <w:color w:val="000066"/>
        </w:rPr>
        <w:t>Grothe</w:t>
      </w:r>
      <w:proofErr w:type="spellEnd"/>
      <w:r w:rsidR="00D777B6">
        <w:rPr>
          <w:rFonts w:ascii="Georgia" w:hAnsi="Georgia"/>
          <w:color w:val="000066"/>
        </w:rPr>
        <w:t>,</w:t>
      </w:r>
      <w:r w:rsidR="0034798B">
        <w:rPr>
          <w:rFonts w:ascii="Georgia" w:hAnsi="Georgia"/>
          <w:color w:val="000066"/>
        </w:rPr>
        <w:t xml:space="preserve"> </w:t>
      </w:r>
      <w:proofErr w:type="spellStart"/>
      <w:r w:rsidR="0034798B">
        <w:rPr>
          <w:rFonts w:ascii="Georgia" w:hAnsi="Georgia"/>
          <w:color w:val="000066"/>
        </w:rPr>
        <w:t>Molli</w:t>
      </w:r>
      <w:proofErr w:type="spellEnd"/>
      <w:r w:rsidR="0080249F">
        <w:rPr>
          <w:rFonts w:ascii="Georgia" w:hAnsi="Georgia"/>
          <w:color w:val="000066"/>
        </w:rPr>
        <w:t xml:space="preserve"> Barker, Sherry Hansen,</w:t>
      </w:r>
      <w:r w:rsidR="0034798B">
        <w:rPr>
          <w:rFonts w:ascii="Georgia" w:hAnsi="Georgia"/>
          <w:color w:val="000066"/>
        </w:rPr>
        <w:t xml:space="preserve"> Maurice Williams,</w:t>
      </w:r>
      <w:r w:rsidR="00F13D7D">
        <w:rPr>
          <w:rFonts w:ascii="Georgia" w:hAnsi="Georgia"/>
          <w:color w:val="000066"/>
        </w:rPr>
        <w:t xml:space="preserve"> Mar</w:t>
      </w:r>
      <w:r w:rsidR="0080249F">
        <w:rPr>
          <w:rFonts w:ascii="Georgia" w:hAnsi="Georgia"/>
          <w:color w:val="000066"/>
        </w:rPr>
        <w:t>t</w:t>
      </w:r>
      <w:r w:rsidR="00F13D7D">
        <w:rPr>
          <w:rFonts w:ascii="Georgia" w:hAnsi="Georgia"/>
          <w:color w:val="000066"/>
        </w:rPr>
        <w:t>y Jans</w:t>
      </w:r>
      <w:r w:rsidR="00734AC0">
        <w:rPr>
          <w:rFonts w:ascii="Georgia" w:hAnsi="Georgia"/>
          <w:color w:val="000066"/>
        </w:rPr>
        <w:t>s</w:t>
      </w:r>
      <w:bookmarkStart w:id="0" w:name="_GoBack"/>
      <w:bookmarkEnd w:id="0"/>
      <w:r w:rsidR="00F13D7D">
        <w:rPr>
          <w:rFonts w:ascii="Georgia" w:hAnsi="Georgia"/>
          <w:color w:val="000066"/>
        </w:rPr>
        <w:t>en, Barbara</w:t>
      </w:r>
      <w:r w:rsidR="00212AE0" w:rsidRPr="00212AE0">
        <w:rPr>
          <w:rFonts w:ascii="Georgia" w:hAnsi="Georgia"/>
          <w:color w:val="000066"/>
        </w:rPr>
        <w:t xml:space="preserve"> </w:t>
      </w:r>
      <w:proofErr w:type="spellStart"/>
      <w:r w:rsidR="00212AE0">
        <w:rPr>
          <w:rFonts w:ascii="Georgia" w:hAnsi="Georgia"/>
          <w:color w:val="000066"/>
        </w:rPr>
        <w:t>Vercande</w:t>
      </w:r>
      <w:proofErr w:type="spellEnd"/>
      <w:r w:rsidR="008105AF">
        <w:rPr>
          <w:rFonts w:ascii="Georgia" w:hAnsi="Georgia"/>
          <w:color w:val="000066"/>
        </w:rPr>
        <w:t>, Scott McCune</w:t>
      </w:r>
      <w:r w:rsidR="00F13D7D">
        <w:rPr>
          <w:rFonts w:ascii="Georgia" w:hAnsi="Georgia"/>
          <w:color w:val="000066"/>
        </w:rPr>
        <w:t xml:space="preserve">, </w:t>
      </w:r>
      <w:proofErr w:type="spellStart"/>
      <w:r w:rsidR="00F13D7D">
        <w:rPr>
          <w:rFonts w:ascii="Georgia" w:hAnsi="Georgia"/>
          <w:color w:val="000066"/>
        </w:rPr>
        <w:t>Iaac</w:t>
      </w:r>
      <w:proofErr w:type="spellEnd"/>
      <w:r w:rsidR="008105AF">
        <w:rPr>
          <w:rFonts w:ascii="Georgia" w:hAnsi="Georgia"/>
          <w:color w:val="000066"/>
        </w:rPr>
        <w:t xml:space="preserve"> </w:t>
      </w:r>
      <w:proofErr w:type="spellStart"/>
      <w:r w:rsidR="008105AF">
        <w:rPr>
          <w:rFonts w:ascii="Georgia" w:hAnsi="Georgia"/>
          <w:color w:val="000066"/>
        </w:rPr>
        <w:t>Oltersdorf</w:t>
      </w:r>
      <w:proofErr w:type="spellEnd"/>
      <w:r w:rsidR="00F13D7D">
        <w:rPr>
          <w:rFonts w:ascii="Georgia" w:hAnsi="Georgia"/>
          <w:color w:val="000066"/>
        </w:rPr>
        <w:t xml:space="preserve">, Douglas </w:t>
      </w:r>
      <w:proofErr w:type="spellStart"/>
      <w:r w:rsidR="00F13D7D">
        <w:rPr>
          <w:rFonts w:ascii="Georgia" w:hAnsi="Georgia"/>
          <w:color w:val="000066"/>
        </w:rPr>
        <w:t>Bissonette</w:t>
      </w:r>
      <w:proofErr w:type="spellEnd"/>
      <w:r w:rsidR="00F13D7D">
        <w:rPr>
          <w:rFonts w:ascii="Georgia" w:hAnsi="Georgia"/>
          <w:color w:val="000066"/>
        </w:rPr>
        <w:t xml:space="preserve">, </w:t>
      </w:r>
      <w:r w:rsidR="008105AF">
        <w:rPr>
          <w:rFonts w:ascii="Georgia" w:hAnsi="Georgia"/>
          <w:color w:val="000066"/>
        </w:rPr>
        <w:t>Stephan</w:t>
      </w:r>
      <w:r w:rsidR="00212AE0">
        <w:rPr>
          <w:rFonts w:ascii="Georgia" w:hAnsi="Georgia"/>
          <w:color w:val="000066"/>
        </w:rPr>
        <w:t xml:space="preserve"> </w:t>
      </w:r>
      <w:r w:rsidR="008105AF">
        <w:rPr>
          <w:rFonts w:ascii="Georgia" w:hAnsi="Georgia"/>
          <w:color w:val="000066"/>
        </w:rPr>
        <w:t>Ha</w:t>
      </w:r>
      <w:r w:rsidR="00212AE0">
        <w:rPr>
          <w:rFonts w:ascii="Georgia" w:hAnsi="Georgia"/>
          <w:color w:val="000066"/>
        </w:rPr>
        <w:t>sler</w:t>
      </w:r>
      <w:r w:rsidR="00F13D7D">
        <w:rPr>
          <w:rFonts w:ascii="Georgia" w:hAnsi="Georgia"/>
          <w:color w:val="000066"/>
        </w:rPr>
        <w:t xml:space="preserve">, </w:t>
      </w:r>
      <w:r w:rsidR="006A2539">
        <w:rPr>
          <w:rFonts w:ascii="Georgia" w:hAnsi="Georgia"/>
          <w:color w:val="000066"/>
        </w:rPr>
        <w:t xml:space="preserve">Bryon </w:t>
      </w:r>
      <w:proofErr w:type="spellStart"/>
      <w:r w:rsidR="006A2539">
        <w:rPr>
          <w:rFonts w:ascii="Georgia" w:hAnsi="Georgia"/>
          <w:color w:val="000066"/>
        </w:rPr>
        <w:t>Budensiek</w:t>
      </w:r>
      <w:proofErr w:type="spellEnd"/>
      <w:r w:rsidR="008105AF">
        <w:rPr>
          <w:rFonts w:ascii="Georgia" w:hAnsi="Georgia"/>
          <w:color w:val="000066"/>
        </w:rPr>
        <w:t xml:space="preserve">, </w:t>
      </w:r>
      <w:proofErr w:type="spellStart"/>
      <w:r w:rsidR="008105AF">
        <w:rPr>
          <w:rFonts w:ascii="Georgia" w:hAnsi="Georgia"/>
          <w:color w:val="000066"/>
        </w:rPr>
        <w:t>Linnette</w:t>
      </w:r>
      <w:proofErr w:type="spellEnd"/>
      <w:r w:rsidR="008105AF">
        <w:rPr>
          <w:rFonts w:ascii="Georgia" w:hAnsi="Georgia"/>
          <w:color w:val="000066"/>
        </w:rPr>
        <w:t xml:space="preserve"> Mancuso, Rene </w:t>
      </w:r>
      <w:proofErr w:type="spellStart"/>
      <w:r w:rsidR="008105AF">
        <w:rPr>
          <w:rFonts w:ascii="Georgia" w:hAnsi="Georgia"/>
          <w:color w:val="000066"/>
        </w:rPr>
        <w:t>Gonzala</w:t>
      </w:r>
      <w:proofErr w:type="spellEnd"/>
      <w:r w:rsidR="008105AF">
        <w:rPr>
          <w:rFonts w:ascii="Georgia" w:hAnsi="Georgia"/>
          <w:color w:val="000066"/>
        </w:rPr>
        <w:t>, Robert Lung,</w:t>
      </w:r>
    </w:p>
    <w:tbl>
      <w:tblPr>
        <w:tblStyle w:val="GridTable1Light-Accent11"/>
        <w:tblpPr w:leftFromText="180" w:rightFromText="180" w:vertAnchor="text" w:horzAnchor="margin" w:tblpXSpec="center" w:tblpY="318"/>
        <w:tblW w:w="16404" w:type="dxa"/>
        <w:tblLayout w:type="fixed"/>
        <w:tblLook w:val="04A0" w:firstRow="1" w:lastRow="0" w:firstColumn="1" w:lastColumn="0" w:noHBand="0" w:noVBand="1"/>
      </w:tblPr>
      <w:tblGrid>
        <w:gridCol w:w="738"/>
        <w:gridCol w:w="2250"/>
        <w:gridCol w:w="9270"/>
        <w:gridCol w:w="4146"/>
      </w:tblGrid>
      <w:tr w:rsidR="004A4B0A" w:rsidRPr="00B7293B" w:rsidTr="004A4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421F70" w:rsidRPr="00B7293B" w:rsidRDefault="00421F70" w:rsidP="00421F70">
            <w:pPr>
              <w:rPr>
                <w:color w:val="8064A2" w:themeColor="accent4"/>
              </w:rPr>
            </w:pPr>
          </w:p>
        </w:tc>
        <w:tc>
          <w:tcPr>
            <w:tcW w:w="2250" w:type="dxa"/>
          </w:tcPr>
          <w:p w:rsidR="00421F70" w:rsidRPr="00B7293B" w:rsidRDefault="00421F70" w:rsidP="00421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293B">
              <w:t>Item</w:t>
            </w:r>
          </w:p>
        </w:tc>
        <w:tc>
          <w:tcPr>
            <w:tcW w:w="9270" w:type="dxa"/>
          </w:tcPr>
          <w:p w:rsidR="00421F70" w:rsidRPr="00B7293B" w:rsidRDefault="00421F70" w:rsidP="00421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 w:rsidRPr="00B7293B">
              <w:rPr>
                <w:rFonts w:eastAsia="Georgia" w:cs="Georgia"/>
              </w:rPr>
              <w:t>Notes</w:t>
            </w:r>
          </w:p>
        </w:tc>
        <w:tc>
          <w:tcPr>
            <w:tcW w:w="4146" w:type="dxa"/>
          </w:tcPr>
          <w:p w:rsidR="00421F70" w:rsidRPr="00B7293B" w:rsidRDefault="00421F70" w:rsidP="00421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 w:rsidRPr="00B7293B">
              <w:rPr>
                <w:rFonts w:eastAsia="Georgia" w:cs="Georgia"/>
              </w:rPr>
              <w:t>Action Items</w:t>
            </w:r>
          </w:p>
        </w:tc>
      </w:tr>
      <w:tr w:rsidR="004A4B0A" w:rsidRPr="00B7293B" w:rsidTr="004A4B0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D9D9D9" w:themeFill="background1" w:themeFillShade="D9"/>
          </w:tcPr>
          <w:p w:rsidR="00421F70" w:rsidRPr="00B7293B" w:rsidRDefault="00421F70" w:rsidP="00421F70">
            <w:r w:rsidRPr="00B7293B">
              <w:t>1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421F70" w:rsidRPr="00B7293B" w:rsidRDefault="00CA5E71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5E71">
              <w:rPr>
                <w:color w:val="FF0000"/>
              </w:rPr>
              <w:t>Standing Items</w:t>
            </w:r>
          </w:p>
        </w:tc>
        <w:tc>
          <w:tcPr>
            <w:tcW w:w="9270" w:type="dxa"/>
            <w:shd w:val="clear" w:color="auto" w:fill="D9D9D9" w:themeFill="background1" w:themeFillShade="D9"/>
          </w:tcPr>
          <w:p w:rsidR="00E86E90" w:rsidRPr="00B7293B" w:rsidRDefault="00F13D7D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14:30</w:t>
            </w:r>
          </w:p>
        </w:tc>
        <w:tc>
          <w:tcPr>
            <w:tcW w:w="4146" w:type="dxa"/>
            <w:shd w:val="clear" w:color="auto" w:fill="D9D9D9" w:themeFill="background1" w:themeFillShade="D9"/>
          </w:tcPr>
          <w:p w:rsidR="00421F70" w:rsidRPr="00B7293B" w:rsidRDefault="00421F70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</w:tr>
      <w:tr w:rsidR="004A4B0A" w:rsidRPr="00B7293B" w:rsidTr="005714A1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421F70" w:rsidRPr="00B7293B" w:rsidRDefault="00CA5E71" w:rsidP="00421F70">
            <w:r>
              <w:t>1.1</w:t>
            </w:r>
          </w:p>
        </w:tc>
        <w:tc>
          <w:tcPr>
            <w:tcW w:w="2250" w:type="dxa"/>
          </w:tcPr>
          <w:p w:rsidR="00421F70" w:rsidRPr="00B7293B" w:rsidRDefault="00CA5E71" w:rsidP="00C15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and Introductions </w:t>
            </w:r>
          </w:p>
        </w:tc>
        <w:tc>
          <w:tcPr>
            <w:tcW w:w="9270" w:type="dxa"/>
          </w:tcPr>
          <w:p w:rsidR="00F54949" w:rsidRPr="00B7293B" w:rsidRDefault="00F13D7D" w:rsidP="007D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All documents on the website.  We are on ZOOM</w:t>
            </w:r>
          </w:p>
        </w:tc>
        <w:tc>
          <w:tcPr>
            <w:tcW w:w="4146" w:type="dxa"/>
          </w:tcPr>
          <w:p w:rsidR="00421F70" w:rsidRPr="00B7293B" w:rsidRDefault="00421F70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</w:tr>
      <w:tr w:rsidR="004A4B0A" w:rsidRPr="00B7293B" w:rsidTr="004A4B0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FFFFF" w:themeFill="background1"/>
          </w:tcPr>
          <w:p w:rsidR="006F4026" w:rsidRDefault="00E25D44" w:rsidP="00421F70">
            <w:pPr>
              <w:rPr>
                <w:rFonts w:eastAsia="Georgia" w:cs="Georgia"/>
              </w:rPr>
            </w:pPr>
            <w:r>
              <w:rPr>
                <w:rFonts w:eastAsia="Georgia" w:cs="Georgia"/>
              </w:rPr>
              <w:t>1.2</w:t>
            </w:r>
          </w:p>
        </w:tc>
        <w:tc>
          <w:tcPr>
            <w:tcW w:w="2250" w:type="dxa"/>
            <w:shd w:val="clear" w:color="auto" w:fill="FFFFFF" w:themeFill="background1"/>
          </w:tcPr>
          <w:p w:rsidR="006F4026" w:rsidRDefault="00E25D44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Agenda</w:t>
            </w:r>
          </w:p>
          <w:p w:rsidR="00E25D44" w:rsidRDefault="00E25D44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  <w:tc>
          <w:tcPr>
            <w:tcW w:w="9270" w:type="dxa"/>
            <w:shd w:val="clear" w:color="auto" w:fill="FFFFFF" w:themeFill="background1"/>
          </w:tcPr>
          <w:p w:rsidR="00E65D02" w:rsidRPr="00214CC3" w:rsidRDefault="00E65D02" w:rsidP="00A90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 </w:t>
            </w:r>
            <w:r w:rsidR="00F13D7D">
              <w:rPr>
                <w:rFonts w:eastAsia="Georgia" w:cs="Georgia"/>
              </w:rPr>
              <w:t>Approved – nothing to add</w:t>
            </w:r>
          </w:p>
        </w:tc>
        <w:tc>
          <w:tcPr>
            <w:tcW w:w="4146" w:type="dxa"/>
            <w:shd w:val="clear" w:color="auto" w:fill="FFFFFF" w:themeFill="background1"/>
          </w:tcPr>
          <w:p w:rsidR="00B124FC" w:rsidRPr="00B124FC" w:rsidRDefault="00B124FC" w:rsidP="00B12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</w:tr>
      <w:tr w:rsidR="00E25D44" w:rsidRPr="00B7293B" w:rsidTr="004A4B0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FFFFF" w:themeFill="background1"/>
          </w:tcPr>
          <w:p w:rsidR="00E25D44" w:rsidRDefault="00E25D44" w:rsidP="00421F70">
            <w:pPr>
              <w:rPr>
                <w:rFonts w:eastAsia="Georgia" w:cs="Georgia"/>
              </w:rPr>
            </w:pPr>
            <w:r>
              <w:rPr>
                <w:rFonts w:eastAsia="Georgia" w:cs="Georgia"/>
              </w:rPr>
              <w:t>1.3</w:t>
            </w:r>
          </w:p>
        </w:tc>
        <w:tc>
          <w:tcPr>
            <w:tcW w:w="2250" w:type="dxa"/>
            <w:shd w:val="clear" w:color="auto" w:fill="FFFFFF" w:themeFill="background1"/>
          </w:tcPr>
          <w:p w:rsidR="00E25D44" w:rsidRDefault="00E25D44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Minutes</w:t>
            </w:r>
          </w:p>
        </w:tc>
        <w:tc>
          <w:tcPr>
            <w:tcW w:w="9270" w:type="dxa"/>
            <w:shd w:val="clear" w:color="auto" w:fill="FFFFFF" w:themeFill="background1"/>
          </w:tcPr>
          <w:p w:rsidR="00E25D44" w:rsidRDefault="00F13D7D" w:rsidP="00CA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Douglas Bissonette motioned Maurice Williams 2</w:t>
            </w:r>
            <w:r w:rsidRPr="00F13D7D">
              <w:rPr>
                <w:rFonts w:eastAsia="Georgia" w:cs="Georgia"/>
                <w:vertAlign w:val="superscript"/>
              </w:rPr>
              <w:t>nd</w:t>
            </w:r>
            <w:r>
              <w:rPr>
                <w:rFonts w:eastAsia="Georgia" w:cs="Georgia"/>
              </w:rPr>
              <w:t xml:space="preserve"> - approved</w:t>
            </w:r>
          </w:p>
        </w:tc>
        <w:tc>
          <w:tcPr>
            <w:tcW w:w="4146" w:type="dxa"/>
            <w:shd w:val="clear" w:color="auto" w:fill="FFFFFF" w:themeFill="background1"/>
          </w:tcPr>
          <w:p w:rsidR="00E25D44" w:rsidRPr="00B124FC" w:rsidRDefault="00E25D44" w:rsidP="00B12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</w:tr>
      <w:tr w:rsidR="00E25D44" w:rsidRPr="00B7293B" w:rsidTr="004A4B0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FFFFF" w:themeFill="background1"/>
          </w:tcPr>
          <w:p w:rsidR="00E25D44" w:rsidRDefault="00E25D44" w:rsidP="00421F70">
            <w:pPr>
              <w:rPr>
                <w:rFonts w:eastAsia="Georgia" w:cs="Georgia"/>
              </w:rPr>
            </w:pPr>
            <w:r>
              <w:rPr>
                <w:rFonts w:eastAsia="Georgia" w:cs="Georgia"/>
              </w:rPr>
              <w:t>1.4</w:t>
            </w:r>
          </w:p>
        </w:tc>
        <w:tc>
          <w:tcPr>
            <w:tcW w:w="2250" w:type="dxa"/>
            <w:shd w:val="clear" w:color="auto" w:fill="FFFFFF" w:themeFill="background1"/>
          </w:tcPr>
          <w:p w:rsidR="00E25D44" w:rsidRDefault="00E25D44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Financials</w:t>
            </w:r>
          </w:p>
        </w:tc>
        <w:tc>
          <w:tcPr>
            <w:tcW w:w="9270" w:type="dxa"/>
            <w:shd w:val="clear" w:color="auto" w:fill="FFFFFF" w:themeFill="background1"/>
          </w:tcPr>
          <w:p w:rsidR="00736C2A" w:rsidRDefault="004B4C35" w:rsidP="00A90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 </w:t>
            </w:r>
            <w:r w:rsidR="00F13D7D">
              <w:rPr>
                <w:rFonts w:eastAsia="Georgia" w:cs="Georgia"/>
              </w:rPr>
              <w:t xml:space="preserve">Currently sustainability for the next 9 months based on our budget, financial strong,  </w:t>
            </w:r>
          </w:p>
        </w:tc>
        <w:tc>
          <w:tcPr>
            <w:tcW w:w="4146" w:type="dxa"/>
            <w:shd w:val="clear" w:color="auto" w:fill="FFFFFF" w:themeFill="background1"/>
          </w:tcPr>
          <w:p w:rsidR="00E25D44" w:rsidRPr="00B124FC" w:rsidRDefault="00E25D44" w:rsidP="00B12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</w:tr>
      <w:tr w:rsidR="00E25D44" w:rsidRPr="00B7293B" w:rsidTr="004A4B0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FFFFF" w:themeFill="background1"/>
          </w:tcPr>
          <w:p w:rsidR="00E25D44" w:rsidRDefault="00E25D44" w:rsidP="00421F70">
            <w:pPr>
              <w:rPr>
                <w:rFonts w:eastAsia="Georgia" w:cs="Georgia"/>
              </w:rPr>
            </w:pPr>
            <w:r>
              <w:rPr>
                <w:rFonts w:eastAsia="Georgia" w:cs="Georgia"/>
              </w:rPr>
              <w:t>1.5</w:t>
            </w:r>
          </w:p>
        </w:tc>
        <w:tc>
          <w:tcPr>
            <w:tcW w:w="2250" w:type="dxa"/>
            <w:shd w:val="clear" w:color="auto" w:fill="FFFFFF" w:themeFill="background1"/>
          </w:tcPr>
          <w:p w:rsidR="00E25D44" w:rsidRDefault="00E25D44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Coordinator/RISC Update</w:t>
            </w:r>
          </w:p>
        </w:tc>
        <w:tc>
          <w:tcPr>
            <w:tcW w:w="9270" w:type="dxa"/>
            <w:shd w:val="clear" w:color="auto" w:fill="FFFFFF" w:themeFill="background1"/>
          </w:tcPr>
          <w:p w:rsidR="00736C2A" w:rsidRDefault="00F13D7D" w:rsidP="00CA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Welcoming </w:t>
            </w:r>
            <w:proofErr w:type="spellStart"/>
            <w:r>
              <w:rPr>
                <w:rFonts w:eastAsia="Georgia" w:cs="Georgia"/>
              </w:rPr>
              <w:t>Iaac</w:t>
            </w:r>
            <w:proofErr w:type="spellEnd"/>
            <w:r>
              <w:rPr>
                <w:rFonts w:eastAsia="Georgia" w:cs="Georgia"/>
              </w:rPr>
              <w:t xml:space="preserve"> – starting the new fiscal year – after school programs starting the 2</w:t>
            </w:r>
            <w:r w:rsidRPr="00F13D7D">
              <w:rPr>
                <w:rFonts w:eastAsia="Georgia" w:cs="Georgia"/>
                <w:vertAlign w:val="superscript"/>
              </w:rPr>
              <w:t>nd</w:t>
            </w:r>
            <w:r>
              <w:rPr>
                <w:rFonts w:eastAsia="Georgia" w:cs="Georgia"/>
              </w:rPr>
              <w:t xml:space="preserve"> week of September – great collaboration with centennial mental health, CASA and the schools plus the Elizabeth PD – moving along great. </w:t>
            </w:r>
            <w:proofErr w:type="spellStart"/>
            <w:r>
              <w:rPr>
                <w:rFonts w:eastAsia="Georgia" w:cs="Georgia"/>
              </w:rPr>
              <w:t>Iaac</w:t>
            </w:r>
            <w:proofErr w:type="spellEnd"/>
            <w:r>
              <w:rPr>
                <w:rFonts w:eastAsia="Georgia" w:cs="Georgia"/>
              </w:rPr>
              <w:t xml:space="preserve"> looking forward to a great school year with the youth. Looking into peer to peer groups which will be presented in September. </w:t>
            </w:r>
          </w:p>
          <w:p w:rsidR="00F13D7D" w:rsidRDefault="00F13D7D" w:rsidP="00CA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  <w:tc>
          <w:tcPr>
            <w:tcW w:w="4146" w:type="dxa"/>
            <w:shd w:val="clear" w:color="auto" w:fill="FFFFFF" w:themeFill="background1"/>
          </w:tcPr>
          <w:p w:rsidR="00E25D44" w:rsidRPr="00B124FC" w:rsidRDefault="00E25D44" w:rsidP="00B12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</w:tr>
      <w:tr w:rsidR="00E25D44" w:rsidRPr="00B7293B" w:rsidTr="004A4B0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FFFFF" w:themeFill="background1"/>
          </w:tcPr>
          <w:p w:rsidR="00E25D44" w:rsidRDefault="00E25D44" w:rsidP="00421F70">
            <w:pPr>
              <w:rPr>
                <w:rFonts w:eastAsia="Georgia" w:cs="Georgia"/>
              </w:rPr>
            </w:pPr>
            <w:r>
              <w:rPr>
                <w:rFonts w:eastAsia="Georgia" w:cs="Georgia"/>
              </w:rPr>
              <w:t>1.6</w:t>
            </w:r>
          </w:p>
        </w:tc>
        <w:tc>
          <w:tcPr>
            <w:tcW w:w="2250" w:type="dxa"/>
            <w:shd w:val="clear" w:color="auto" w:fill="FFFFFF" w:themeFill="background1"/>
          </w:tcPr>
          <w:p w:rsidR="00E25D44" w:rsidRDefault="00E25D44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Discuss ISST barriers, successes</w:t>
            </w:r>
          </w:p>
        </w:tc>
        <w:tc>
          <w:tcPr>
            <w:tcW w:w="9270" w:type="dxa"/>
            <w:shd w:val="clear" w:color="auto" w:fill="FFFFFF" w:themeFill="background1"/>
          </w:tcPr>
          <w:p w:rsidR="004B4C35" w:rsidRDefault="004B4C35" w:rsidP="00A90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 </w:t>
            </w:r>
            <w:r w:rsidR="00F13D7D">
              <w:rPr>
                <w:rFonts w:eastAsia="Georgia" w:cs="Georgia"/>
              </w:rPr>
              <w:t>N/A</w:t>
            </w:r>
          </w:p>
        </w:tc>
        <w:tc>
          <w:tcPr>
            <w:tcW w:w="4146" w:type="dxa"/>
            <w:shd w:val="clear" w:color="auto" w:fill="FFFFFF" w:themeFill="background1"/>
          </w:tcPr>
          <w:p w:rsidR="00E25D44" w:rsidRPr="00B124FC" w:rsidRDefault="00E25D44" w:rsidP="00B12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</w:tr>
      <w:tr w:rsidR="0016282E" w:rsidRPr="00B7293B" w:rsidTr="004A4B0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FFFFF" w:themeFill="background1"/>
          </w:tcPr>
          <w:p w:rsidR="0016282E" w:rsidRDefault="0016282E" w:rsidP="00421F70">
            <w:pPr>
              <w:rPr>
                <w:rFonts w:eastAsia="Georgia" w:cs="Georgia"/>
              </w:rPr>
            </w:pPr>
            <w:r>
              <w:rPr>
                <w:rFonts w:eastAsia="Georgia" w:cs="Georgia"/>
              </w:rPr>
              <w:t>1.7</w:t>
            </w:r>
          </w:p>
        </w:tc>
        <w:tc>
          <w:tcPr>
            <w:tcW w:w="2250" w:type="dxa"/>
            <w:shd w:val="clear" w:color="auto" w:fill="FFFFFF" w:themeFill="background1"/>
          </w:tcPr>
          <w:p w:rsidR="0016282E" w:rsidRDefault="0016282E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Chair/Executive Team Update</w:t>
            </w:r>
          </w:p>
        </w:tc>
        <w:tc>
          <w:tcPr>
            <w:tcW w:w="9270" w:type="dxa"/>
            <w:shd w:val="clear" w:color="auto" w:fill="FFFFFF" w:themeFill="background1"/>
          </w:tcPr>
          <w:p w:rsidR="0016282E" w:rsidRDefault="00F13D7D" w:rsidP="00CA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N/A</w:t>
            </w:r>
          </w:p>
        </w:tc>
        <w:tc>
          <w:tcPr>
            <w:tcW w:w="4146" w:type="dxa"/>
            <w:shd w:val="clear" w:color="auto" w:fill="FFFFFF" w:themeFill="background1"/>
          </w:tcPr>
          <w:p w:rsidR="0016282E" w:rsidRPr="00B124FC" w:rsidRDefault="0016282E" w:rsidP="00B12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</w:tr>
      <w:tr w:rsidR="004A4B0A" w:rsidRPr="00B7293B" w:rsidTr="004A4B0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D9D9D9" w:themeFill="background1" w:themeFillShade="D9"/>
          </w:tcPr>
          <w:p w:rsidR="006F4026" w:rsidRDefault="00CA5E71" w:rsidP="00421F70">
            <w:pPr>
              <w:rPr>
                <w:rFonts w:eastAsia="Georgia" w:cs="Georgia"/>
              </w:rPr>
            </w:pPr>
            <w:r>
              <w:rPr>
                <w:rFonts w:eastAsia="Georgia" w:cs="Georgia"/>
              </w:rPr>
              <w:t>2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6F4026" w:rsidRDefault="006D1195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 w:rsidRPr="00CA5E71">
              <w:rPr>
                <w:rFonts w:eastAsia="Georgia" w:cs="Georgia"/>
                <w:color w:val="FF0000"/>
              </w:rPr>
              <w:t>New Business</w:t>
            </w:r>
            <w:r w:rsidR="00190AE7">
              <w:rPr>
                <w:rFonts w:eastAsia="Georgia" w:cs="Georgia"/>
                <w:color w:val="FF0000"/>
              </w:rPr>
              <w:t xml:space="preserve"> </w:t>
            </w:r>
          </w:p>
        </w:tc>
        <w:tc>
          <w:tcPr>
            <w:tcW w:w="9270" w:type="dxa"/>
            <w:shd w:val="clear" w:color="auto" w:fill="D9D9D9" w:themeFill="background1" w:themeFillShade="D9"/>
          </w:tcPr>
          <w:p w:rsidR="00CA5E71" w:rsidRPr="00D051D0" w:rsidRDefault="006D1195" w:rsidP="00CA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 </w:t>
            </w:r>
          </w:p>
          <w:p w:rsidR="00D051D0" w:rsidRPr="00D051D0" w:rsidRDefault="00D051D0" w:rsidP="00B3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  <w:tc>
          <w:tcPr>
            <w:tcW w:w="4146" w:type="dxa"/>
            <w:shd w:val="clear" w:color="auto" w:fill="D9D9D9" w:themeFill="background1" w:themeFillShade="D9"/>
          </w:tcPr>
          <w:p w:rsidR="00B35A41" w:rsidRDefault="00B35A41" w:rsidP="00447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  <w:p w:rsidR="00481FB1" w:rsidRPr="004478E5" w:rsidRDefault="00481FB1" w:rsidP="00F83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</w:tr>
      <w:tr w:rsidR="000B4054" w:rsidRPr="00B7293B" w:rsidTr="000B4054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auto"/>
          </w:tcPr>
          <w:p w:rsidR="000B4054" w:rsidRDefault="00490414" w:rsidP="004A4B0A">
            <w:pPr>
              <w:ind w:right="-378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2.1</w:t>
            </w:r>
          </w:p>
        </w:tc>
        <w:tc>
          <w:tcPr>
            <w:tcW w:w="2250" w:type="dxa"/>
            <w:shd w:val="clear" w:color="auto" w:fill="auto"/>
          </w:tcPr>
          <w:p w:rsidR="00E5554A" w:rsidRDefault="00A90A41" w:rsidP="00162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Meeting Dates for November/December </w:t>
            </w:r>
          </w:p>
        </w:tc>
        <w:tc>
          <w:tcPr>
            <w:tcW w:w="9270" w:type="dxa"/>
            <w:shd w:val="clear" w:color="auto" w:fill="auto"/>
          </w:tcPr>
          <w:p w:rsidR="004F38FD" w:rsidRDefault="00F13D7D" w:rsidP="00162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November 15 meeting 2:30 – 4 </w:t>
            </w:r>
          </w:p>
          <w:p w:rsidR="00F13D7D" w:rsidRPr="00866203" w:rsidRDefault="00F13D7D" w:rsidP="00162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December 20 meeting 2:30 - 4</w:t>
            </w:r>
          </w:p>
        </w:tc>
        <w:tc>
          <w:tcPr>
            <w:tcW w:w="4146" w:type="dxa"/>
            <w:shd w:val="clear" w:color="auto" w:fill="auto"/>
          </w:tcPr>
          <w:p w:rsidR="00EA3466" w:rsidRDefault="00EA3466" w:rsidP="00162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 </w:t>
            </w:r>
          </w:p>
          <w:p w:rsidR="00EA3466" w:rsidRDefault="00EA3466" w:rsidP="00A77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  <w:p w:rsidR="00EA3466" w:rsidRPr="00A774D0" w:rsidRDefault="00EA3466" w:rsidP="00A77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</w:tr>
      <w:tr w:rsidR="00190AE7" w:rsidRPr="00B7293B" w:rsidTr="000B4054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auto"/>
          </w:tcPr>
          <w:p w:rsidR="00190AE7" w:rsidRDefault="00190AE7" w:rsidP="004A4B0A">
            <w:pPr>
              <w:ind w:right="-378"/>
              <w:rPr>
                <w:rFonts w:eastAsia="Georgia" w:cs="Georgia"/>
              </w:rPr>
            </w:pPr>
            <w:r>
              <w:rPr>
                <w:rFonts w:eastAsia="Georgia" w:cs="Georgia"/>
              </w:rPr>
              <w:lastRenderedPageBreak/>
              <w:t>2.2</w:t>
            </w:r>
          </w:p>
        </w:tc>
        <w:tc>
          <w:tcPr>
            <w:tcW w:w="2250" w:type="dxa"/>
            <w:shd w:val="clear" w:color="auto" w:fill="auto"/>
          </w:tcPr>
          <w:p w:rsidR="00190AE7" w:rsidRDefault="00A90A41" w:rsidP="007D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BBH- Baby Box Program/Dear Mommy Dear Daddy </w:t>
            </w:r>
          </w:p>
        </w:tc>
        <w:tc>
          <w:tcPr>
            <w:tcW w:w="9270" w:type="dxa"/>
            <w:shd w:val="clear" w:color="auto" w:fill="auto"/>
          </w:tcPr>
          <w:p w:rsidR="0034798B" w:rsidRPr="00866203" w:rsidRDefault="00CF7A6B" w:rsidP="00162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 </w:t>
            </w:r>
            <w:r w:rsidR="009E0B9D">
              <w:rPr>
                <w:rFonts w:eastAsia="Georgia" w:cs="Georgia"/>
              </w:rPr>
              <w:t>A parenting book –</w:t>
            </w:r>
            <w:r w:rsidR="00FF1057">
              <w:rPr>
                <w:rFonts w:eastAsia="Georgia" w:cs="Georgia"/>
              </w:rPr>
              <w:t xml:space="preserve"> 75</w:t>
            </w:r>
            <w:r w:rsidR="009E0B9D">
              <w:rPr>
                <w:rFonts w:eastAsia="Georgia" w:cs="Georgia"/>
              </w:rPr>
              <w:t xml:space="preserve"> </w:t>
            </w:r>
            <w:proofErr w:type="gramStart"/>
            <w:r w:rsidR="00477456">
              <w:rPr>
                <w:rFonts w:eastAsia="Georgia" w:cs="Georgia"/>
              </w:rPr>
              <w:t>books</w:t>
            </w:r>
            <w:r w:rsidR="009E0B9D">
              <w:rPr>
                <w:rFonts w:eastAsia="Georgia" w:cs="Georgia"/>
              </w:rPr>
              <w:t xml:space="preserve"> </w:t>
            </w:r>
            <w:r w:rsidR="00477456">
              <w:rPr>
                <w:rFonts w:eastAsia="Georgia" w:cs="Georgia"/>
              </w:rPr>
              <w:t xml:space="preserve"> -</w:t>
            </w:r>
            <w:proofErr w:type="gramEnd"/>
            <w:r w:rsidR="00477456">
              <w:rPr>
                <w:rFonts w:eastAsia="Georgia" w:cs="Georgia"/>
              </w:rPr>
              <w:t xml:space="preserve"> Connections for Families would</w:t>
            </w:r>
            <w:r w:rsidR="009E0B9D">
              <w:rPr>
                <w:rFonts w:eastAsia="Georgia" w:cs="Georgia"/>
              </w:rPr>
              <w:t xml:space="preserve"> print their information inside the books</w:t>
            </w:r>
            <w:r w:rsidR="00FF1057">
              <w:rPr>
                <w:rFonts w:eastAsia="Georgia" w:cs="Georgia"/>
              </w:rPr>
              <w:t xml:space="preserve"> and hand out to new parents. </w:t>
            </w:r>
            <w:r w:rsidR="00477456">
              <w:rPr>
                <w:rFonts w:eastAsia="Georgia" w:cs="Georgia"/>
              </w:rPr>
              <w:t>No more than $1000.00 for purchasing books. Janet Maloney motioned – Douglas</w:t>
            </w:r>
            <w:r w:rsidR="00132645">
              <w:rPr>
                <w:rFonts w:eastAsia="Georgia" w:cs="Georgia"/>
              </w:rPr>
              <w:t xml:space="preserve"> Bissonette</w:t>
            </w:r>
            <w:r w:rsidR="00477456">
              <w:rPr>
                <w:rFonts w:eastAsia="Georgia" w:cs="Georgia"/>
              </w:rPr>
              <w:t xml:space="preserve"> 2</w:t>
            </w:r>
            <w:r w:rsidR="00477456" w:rsidRPr="00477456">
              <w:rPr>
                <w:rFonts w:eastAsia="Georgia" w:cs="Georgia"/>
                <w:vertAlign w:val="superscript"/>
              </w:rPr>
              <w:t>nd</w:t>
            </w:r>
            <w:r w:rsidR="00477456">
              <w:rPr>
                <w:rFonts w:eastAsia="Georgia" w:cs="Georgia"/>
              </w:rPr>
              <w:t xml:space="preserve"> Approved to move forward.</w:t>
            </w:r>
            <w:r w:rsidR="00FF1057">
              <w:rPr>
                <w:rFonts w:eastAsia="Georgia" w:cs="Georgia"/>
              </w:rPr>
              <w:t xml:space="preserve"> </w:t>
            </w:r>
            <w:r>
              <w:rPr>
                <w:rFonts w:eastAsia="Georgia" w:cs="Georgia"/>
              </w:rPr>
              <w:t xml:space="preserve"> </w:t>
            </w:r>
          </w:p>
        </w:tc>
        <w:tc>
          <w:tcPr>
            <w:tcW w:w="4146" w:type="dxa"/>
            <w:shd w:val="clear" w:color="auto" w:fill="auto"/>
          </w:tcPr>
          <w:p w:rsidR="00190AE7" w:rsidRPr="00A774D0" w:rsidRDefault="0034798B" w:rsidP="00A77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 </w:t>
            </w:r>
          </w:p>
        </w:tc>
      </w:tr>
      <w:tr w:rsidR="0016282E" w:rsidRPr="00B7293B" w:rsidTr="000B4054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auto"/>
          </w:tcPr>
          <w:p w:rsidR="0016282E" w:rsidRDefault="0016282E" w:rsidP="004A4B0A">
            <w:pPr>
              <w:ind w:right="-378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2.3</w:t>
            </w:r>
          </w:p>
        </w:tc>
        <w:tc>
          <w:tcPr>
            <w:tcW w:w="2250" w:type="dxa"/>
            <w:shd w:val="clear" w:color="auto" w:fill="auto"/>
          </w:tcPr>
          <w:p w:rsidR="0016282E" w:rsidRDefault="00A90A41" w:rsidP="007D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Differential Response – Sherry Hansen ECDHHS</w:t>
            </w:r>
          </w:p>
        </w:tc>
        <w:tc>
          <w:tcPr>
            <w:tcW w:w="9270" w:type="dxa"/>
            <w:shd w:val="clear" w:color="auto" w:fill="auto"/>
          </w:tcPr>
          <w:p w:rsidR="0016282E" w:rsidRPr="00866203" w:rsidRDefault="00FF1057" w:rsidP="00162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Refer to hand out – a process on how to engage with families. Has a different response on how to assess families. </w:t>
            </w:r>
            <w:r w:rsidR="0080249F">
              <w:rPr>
                <w:rFonts w:eastAsia="Georgia" w:cs="Georgia"/>
              </w:rPr>
              <w:t xml:space="preserve"> More family friendly approach. </w:t>
            </w:r>
            <w:r>
              <w:rPr>
                <w:rFonts w:eastAsia="Georgia" w:cs="Georgia"/>
              </w:rPr>
              <w:t xml:space="preserve"> FAR the Family Assessment Response and HRA High Risk Assessment.  </w:t>
            </w:r>
            <w:r w:rsidR="0080249F">
              <w:rPr>
                <w:rFonts w:eastAsia="Georgia" w:cs="Georgia"/>
              </w:rPr>
              <w:t xml:space="preserve">Hopefully very quickly the process will be put into place. </w:t>
            </w:r>
            <w:r>
              <w:rPr>
                <w:rFonts w:eastAsia="Georgia" w:cs="Georgia"/>
              </w:rPr>
              <w:t xml:space="preserve"> </w:t>
            </w:r>
          </w:p>
        </w:tc>
        <w:tc>
          <w:tcPr>
            <w:tcW w:w="4146" w:type="dxa"/>
            <w:shd w:val="clear" w:color="auto" w:fill="auto"/>
          </w:tcPr>
          <w:p w:rsidR="0016282E" w:rsidRPr="00A774D0" w:rsidRDefault="0016282E" w:rsidP="00A77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</w:tr>
      <w:tr w:rsidR="00A90A41" w:rsidRPr="00B7293B" w:rsidTr="000B4054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auto"/>
          </w:tcPr>
          <w:p w:rsidR="00A90A41" w:rsidRDefault="00A90A41" w:rsidP="004A4B0A">
            <w:pPr>
              <w:ind w:right="-378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2.4</w:t>
            </w:r>
          </w:p>
        </w:tc>
        <w:tc>
          <w:tcPr>
            <w:tcW w:w="2250" w:type="dxa"/>
            <w:shd w:val="clear" w:color="auto" w:fill="auto"/>
          </w:tcPr>
          <w:p w:rsidR="00A90A41" w:rsidRDefault="00A90A41" w:rsidP="007D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Colorado Access – Mary Janssen</w:t>
            </w:r>
          </w:p>
        </w:tc>
        <w:tc>
          <w:tcPr>
            <w:tcW w:w="9270" w:type="dxa"/>
            <w:shd w:val="clear" w:color="auto" w:fill="auto"/>
          </w:tcPr>
          <w:p w:rsidR="00A90A41" w:rsidRPr="00866203" w:rsidRDefault="0099034E" w:rsidP="00162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RAE – future changes for Colorado Access/Medicaid – 5 BHO – July 2018 will change into phase 2. Make single organizations.  Colorado opportunity</w:t>
            </w:r>
            <w:r w:rsidR="00EF6851">
              <w:rPr>
                <w:rFonts w:eastAsia="Georgia" w:cs="Georgia"/>
              </w:rPr>
              <w:t xml:space="preserve"> frame</w:t>
            </w:r>
            <w:r>
              <w:rPr>
                <w:rFonts w:eastAsia="Georgia" w:cs="Georgia"/>
              </w:rPr>
              <w:t xml:space="preserve">work. </w:t>
            </w:r>
            <w:r w:rsidR="00EF6851">
              <w:rPr>
                <w:rFonts w:eastAsia="Georgia" w:cs="Georgia"/>
              </w:rPr>
              <w:t xml:space="preserve">Expand different stages of people’s lives.  Wants to start at an earlier age to help get families to a wellness area rather than a treatment area.  </w:t>
            </w:r>
            <w:r>
              <w:rPr>
                <w:rFonts w:eastAsia="Georgia" w:cs="Georgia"/>
              </w:rPr>
              <w:t xml:space="preserve">Treatment – pay for services.  Preventions – pay for outcomes. Integration – invest in systems.  Wellness – invest in communities.  </w:t>
            </w:r>
            <w:r w:rsidR="003A4448">
              <w:rPr>
                <w:rFonts w:eastAsia="Georgia" w:cs="Georgia"/>
              </w:rPr>
              <w:t xml:space="preserve">RAE will be getting a certain amount of money from the </w:t>
            </w:r>
            <w:proofErr w:type="gramStart"/>
            <w:r w:rsidR="003A4448">
              <w:rPr>
                <w:rFonts w:eastAsia="Georgia" w:cs="Georgia"/>
              </w:rPr>
              <w:t>state  -</w:t>
            </w:r>
            <w:proofErr w:type="gramEnd"/>
            <w:r w:rsidR="003A4448">
              <w:rPr>
                <w:rFonts w:eastAsia="Georgia" w:cs="Georgia"/>
              </w:rPr>
              <w:t xml:space="preserve">state wants to see them make a difference in treatment to wellness. </w:t>
            </w:r>
          </w:p>
        </w:tc>
        <w:tc>
          <w:tcPr>
            <w:tcW w:w="4146" w:type="dxa"/>
            <w:shd w:val="clear" w:color="auto" w:fill="auto"/>
          </w:tcPr>
          <w:p w:rsidR="00A90A41" w:rsidRPr="00A774D0" w:rsidRDefault="00A90A41" w:rsidP="00A77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</w:tr>
      <w:tr w:rsidR="00866203" w:rsidRPr="00B7293B" w:rsidTr="004A4B0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D9D9D9" w:themeFill="background1" w:themeFillShade="D9"/>
          </w:tcPr>
          <w:p w:rsidR="00866203" w:rsidRDefault="00CA5E71" w:rsidP="004A4B0A">
            <w:pPr>
              <w:ind w:right="-378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3.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66203" w:rsidRDefault="00CA5E71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 w:rsidRPr="00CA5E71">
              <w:rPr>
                <w:rFonts w:eastAsia="Georgia" w:cs="Georgia"/>
                <w:color w:val="FF0000"/>
              </w:rPr>
              <w:t>Ending Items</w:t>
            </w:r>
          </w:p>
        </w:tc>
        <w:tc>
          <w:tcPr>
            <w:tcW w:w="9270" w:type="dxa"/>
            <w:shd w:val="clear" w:color="auto" w:fill="D9D9D9" w:themeFill="background1" w:themeFillShade="D9"/>
          </w:tcPr>
          <w:p w:rsidR="0065583F" w:rsidRPr="00866203" w:rsidRDefault="0065583F" w:rsidP="000E3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  <w:tc>
          <w:tcPr>
            <w:tcW w:w="4146" w:type="dxa"/>
            <w:shd w:val="clear" w:color="auto" w:fill="D9D9D9" w:themeFill="background1" w:themeFillShade="D9"/>
          </w:tcPr>
          <w:p w:rsidR="00866203" w:rsidRPr="00B7293B" w:rsidRDefault="00866203" w:rsidP="00FC18B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</w:tr>
      <w:tr w:rsidR="004A4B0A" w:rsidRPr="00B7293B" w:rsidTr="005D33A6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auto"/>
          </w:tcPr>
          <w:p w:rsidR="006F4026" w:rsidRPr="00B7293B" w:rsidRDefault="00E25D44" w:rsidP="00CA5E71">
            <w:pPr>
              <w:ind w:right="-378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3.1</w:t>
            </w:r>
          </w:p>
        </w:tc>
        <w:tc>
          <w:tcPr>
            <w:tcW w:w="2250" w:type="dxa"/>
            <w:shd w:val="clear" w:color="auto" w:fill="auto"/>
          </w:tcPr>
          <w:p w:rsidR="00D722AC" w:rsidRPr="00B7293B" w:rsidRDefault="00E25D44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Community Partner Updates</w:t>
            </w:r>
          </w:p>
        </w:tc>
        <w:tc>
          <w:tcPr>
            <w:tcW w:w="9270" w:type="dxa"/>
            <w:shd w:val="clear" w:color="auto" w:fill="auto"/>
          </w:tcPr>
          <w:p w:rsidR="008F5D31" w:rsidRDefault="008D558E" w:rsidP="00A90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 </w:t>
            </w:r>
            <w:r w:rsidR="00635F69">
              <w:rPr>
                <w:rFonts w:eastAsia="Georgia" w:cs="Georgia"/>
              </w:rPr>
              <w:t>School has started!!!</w:t>
            </w:r>
            <w:r w:rsidR="0064583E">
              <w:rPr>
                <w:rFonts w:eastAsia="Georgia" w:cs="Georgia"/>
              </w:rPr>
              <w:t xml:space="preserve"> This is the year to elect school board officials. </w:t>
            </w:r>
          </w:p>
          <w:p w:rsidR="0003023B" w:rsidRPr="002E35FD" w:rsidRDefault="0003023B" w:rsidP="00A90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CASA has a new program director who is</w:t>
            </w:r>
            <w:r>
              <w:rPr>
                <w:rFonts w:ascii="Georgia" w:hAnsi="Georgia"/>
                <w:color w:val="000066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66"/>
              </w:rPr>
              <w:t>Linnette</w:t>
            </w:r>
            <w:proofErr w:type="spellEnd"/>
            <w:r>
              <w:rPr>
                <w:rFonts w:ascii="Georgia" w:hAnsi="Georgia"/>
                <w:color w:val="000066"/>
              </w:rPr>
              <w:t xml:space="preserve"> Mancuso - welcome</w:t>
            </w:r>
          </w:p>
        </w:tc>
        <w:tc>
          <w:tcPr>
            <w:tcW w:w="4146" w:type="dxa"/>
            <w:shd w:val="clear" w:color="auto" w:fill="auto"/>
          </w:tcPr>
          <w:p w:rsidR="00E5554A" w:rsidRPr="00B7293B" w:rsidRDefault="00E5554A" w:rsidP="00E5554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  <w:p w:rsidR="00E55AF3" w:rsidRPr="00B7293B" w:rsidRDefault="00E55AF3" w:rsidP="00FC18B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</w:tr>
      <w:tr w:rsidR="004A4B0A" w:rsidRPr="00B7293B" w:rsidTr="004A4B0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D9D9D9" w:themeFill="background1" w:themeFillShade="D9"/>
          </w:tcPr>
          <w:p w:rsidR="006F4026" w:rsidRDefault="00E25D44" w:rsidP="00421F70">
            <w:pPr>
              <w:rPr>
                <w:rFonts w:eastAsia="Georgia" w:cs="Georgia"/>
              </w:rPr>
            </w:pPr>
            <w:r>
              <w:rPr>
                <w:rFonts w:eastAsia="Georgia" w:cs="Georgia"/>
              </w:rPr>
              <w:t>3.2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6F4026" w:rsidRDefault="00E25D44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Review Action Items</w:t>
            </w:r>
          </w:p>
        </w:tc>
        <w:tc>
          <w:tcPr>
            <w:tcW w:w="9270" w:type="dxa"/>
            <w:shd w:val="clear" w:color="auto" w:fill="D9D9D9" w:themeFill="background1" w:themeFillShade="D9"/>
          </w:tcPr>
          <w:p w:rsidR="002A23BA" w:rsidRPr="002F4984" w:rsidRDefault="0064583E" w:rsidP="00B3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N/A</w:t>
            </w:r>
          </w:p>
        </w:tc>
        <w:tc>
          <w:tcPr>
            <w:tcW w:w="4146" w:type="dxa"/>
            <w:shd w:val="clear" w:color="auto" w:fill="D9D9D9" w:themeFill="background1" w:themeFillShade="D9"/>
          </w:tcPr>
          <w:p w:rsidR="006F4026" w:rsidRPr="00B7293B" w:rsidRDefault="006F4026" w:rsidP="00FC18B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</w:tr>
      <w:tr w:rsidR="006D1195" w:rsidRPr="00B7293B" w:rsidTr="00D37E6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auto"/>
          </w:tcPr>
          <w:p w:rsidR="006D1195" w:rsidRPr="00D37E6A" w:rsidRDefault="00E25D44" w:rsidP="00421F70">
            <w:pPr>
              <w:rPr>
                <w:rFonts w:eastAsia="Georgia" w:cs="Georgia"/>
              </w:rPr>
            </w:pPr>
            <w:r>
              <w:rPr>
                <w:rFonts w:eastAsia="Georgia" w:cs="Georgia"/>
              </w:rPr>
              <w:t>3.3</w:t>
            </w:r>
          </w:p>
        </w:tc>
        <w:tc>
          <w:tcPr>
            <w:tcW w:w="2250" w:type="dxa"/>
            <w:shd w:val="clear" w:color="auto" w:fill="auto"/>
          </w:tcPr>
          <w:p w:rsidR="00E25D44" w:rsidRDefault="00E25D44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Executive Session</w:t>
            </w:r>
          </w:p>
          <w:p w:rsidR="006D1195" w:rsidRPr="00D37E6A" w:rsidRDefault="00E25D44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(if needed)</w:t>
            </w:r>
          </w:p>
        </w:tc>
        <w:tc>
          <w:tcPr>
            <w:tcW w:w="9270" w:type="dxa"/>
            <w:shd w:val="clear" w:color="auto" w:fill="auto"/>
          </w:tcPr>
          <w:p w:rsidR="006D1195" w:rsidRPr="002F4984" w:rsidRDefault="0064583E" w:rsidP="00B3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N/A</w:t>
            </w:r>
          </w:p>
        </w:tc>
        <w:tc>
          <w:tcPr>
            <w:tcW w:w="4146" w:type="dxa"/>
            <w:shd w:val="clear" w:color="auto" w:fill="auto"/>
          </w:tcPr>
          <w:p w:rsidR="006D1195" w:rsidRPr="00D37E6A" w:rsidRDefault="006D1195" w:rsidP="00FC18B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</w:tr>
      <w:tr w:rsidR="006D1195" w:rsidRPr="00B7293B" w:rsidTr="00D70BA4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D9D9D9" w:themeFill="background1" w:themeFillShade="D9"/>
          </w:tcPr>
          <w:p w:rsidR="006D1195" w:rsidRDefault="001E52B6" w:rsidP="00421F70">
            <w:pPr>
              <w:rPr>
                <w:rFonts w:eastAsia="Georgia" w:cs="Georgia"/>
              </w:rPr>
            </w:pPr>
            <w:r>
              <w:rPr>
                <w:rFonts w:eastAsia="Georgia" w:cs="Georgia"/>
              </w:rPr>
              <w:t>4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6D1195" w:rsidRDefault="006D1195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 w:rsidRPr="001E52B6">
              <w:rPr>
                <w:rFonts w:eastAsia="Georgia" w:cs="Georgia"/>
                <w:color w:val="FF0000"/>
              </w:rPr>
              <w:t>Close meeting</w:t>
            </w:r>
          </w:p>
        </w:tc>
        <w:tc>
          <w:tcPr>
            <w:tcW w:w="9270" w:type="dxa"/>
            <w:shd w:val="clear" w:color="auto" w:fill="D9D9D9" w:themeFill="background1" w:themeFillShade="D9"/>
          </w:tcPr>
          <w:p w:rsidR="006D1195" w:rsidRPr="002F4984" w:rsidRDefault="0064583E" w:rsidP="00B3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15:50</w:t>
            </w:r>
          </w:p>
        </w:tc>
        <w:tc>
          <w:tcPr>
            <w:tcW w:w="4146" w:type="dxa"/>
            <w:shd w:val="clear" w:color="auto" w:fill="D9D9D9" w:themeFill="background1" w:themeFillShade="D9"/>
          </w:tcPr>
          <w:p w:rsidR="006D1195" w:rsidRPr="00B7293B" w:rsidRDefault="006D1195" w:rsidP="00FC18B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</w:tr>
    </w:tbl>
    <w:p w:rsidR="00BC34D3" w:rsidRPr="0034195A" w:rsidRDefault="00BC34D3" w:rsidP="00BC34D3">
      <w:pPr>
        <w:rPr>
          <w:rFonts w:ascii="Georgia" w:hAnsi="Georgia"/>
          <w:color w:val="000066"/>
        </w:rPr>
      </w:pPr>
    </w:p>
    <w:p w:rsidR="0034195A" w:rsidRDefault="0034195A" w:rsidP="0034195A">
      <w:pPr>
        <w:jc w:val="center"/>
      </w:pPr>
    </w:p>
    <w:sectPr w:rsidR="0034195A" w:rsidSect="004A4B0A">
      <w:pgSz w:w="15840" w:h="12240" w:orient="landscape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30E"/>
    <w:multiLevelType w:val="hybridMultilevel"/>
    <w:tmpl w:val="7A12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489"/>
    <w:multiLevelType w:val="hybridMultilevel"/>
    <w:tmpl w:val="75689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A5DC4"/>
    <w:multiLevelType w:val="hybridMultilevel"/>
    <w:tmpl w:val="A0B02A3A"/>
    <w:lvl w:ilvl="0" w:tplc="80EAF8A0">
      <w:numFmt w:val="bullet"/>
      <w:lvlText w:val="-"/>
      <w:lvlJc w:val="left"/>
      <w:pPr>
        <w:ind w:left="1080" w:hanging="360"/>
      </w:pPr>
      <w:rPr>
        <w:rFonts w:ascii="Calibri" w:eastAsia="Georgia" w:hAnsi="Calibri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473874"/>
    <w:multiLevelType w:val="hybridMultilevel"/>
    <w:tmpl w:val="759A0B2A"/>
    <w:lvl w:ilvl="0" w:tplc="B3A447A4">
      <w:numFmt w:val="bullet"/>
      <w:lvlText w:val="-"/>
      <w:lvlJc w:val="left"/>
      <w:pPr>
        <w:ind w:left="1080" w:hanging="360"/>
      </w:pPr>
      <w:rPr>
        <w:rFonts w:ascii="Calibri" w:eastAsia="Georgia" w:hAnsi="Calibri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F92DAE"/>
    <w:multiLevelType w:val="hybridMultilevel"/>
    <w:tmpl w:val="68C0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C79C6"/>
    <w:multiLevelType w:val="hybridMultilevel"/>
    <w:tmpl w:val="E182E0E4"/>
    <w:lvl w:ilvl="0" w:tplc="DC80BB88">
      <w:numFmt w:val="bullet"/>
      <w:lvlText w:val="-"/>
      <w:lvlJc w:val="left"/>
      <w:pPr>
        <w:ind w:left="1080" w:hanging="360"/>
      </w:pPr>
      <w:rPr>
        <w:rFonts w:ascii="Calibri" w:eastAsia="Georgia" w:hAnsi="Calibri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3342B2"/>
    <w:multiLevelType w:val="hybridMultilevel"/>
    <w:tmpl w:val="4E3E2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56B9B"/>
    <w:multiLevelType w:val="hybridMultilevel"/>
    <w:tmpl w:val="2E2C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E47E6"/>
    <w:multiLevelType w:val="hybridMultilevel"/>
    <w:tmpl w:val="30AE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B1FF4"/>
    <w:multiLevelType w:val="hybridMultilevel"/>
    <w:tmpl w:val="29D8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42BFC"/>
    <w:multiLevelType w:val="hybridMultilevel"/>
    <w:tmpl w:val="E708D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52656"/>
    <w:multiLevelType w:val="hybridMultilevel"/>
    <w:tmpl w:val="F28C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8767F"/>
    <w:multiLevelType w:val="hybridMultilevel"/>
    <w:tmpl w:val="7000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0609D"/>
    <w:multiLevelType w:val="hybridMultilevel"/>
    <w:tmpl w:val="B872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96CC6"/>
    <w:multiLevelType w:val="hybridMultilevel"/>
    <w:tmpl w:val="467C8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E4B3B"/>
    <w:multiLevelType w:val="hybridMultilevel"/>
    <w:tmpl w:val="43707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2"/>
  </w:num>
  <w:num w:numId="5">
    <w:abstractNumId w:val="6"/>
  </w:num>
  <w:num w:numId="6">
    <w:abstractNumId w:val="13"/>
  </w:num>
  <w:num w:numId="7">
    <w:abstractNumId w:val="1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1MDQ0MjY3NTc0N7FU0lEKTi0uzszPAykwrAUAChGbXiwAAAA="/>
  </w:docVars>
  <w:rsids>
    <w:rsidRoot w:val="0034195A"/>
    <w:rsid w:val="0000179E"/>
    <w:rsid w:val="000120FB"/>
    <w:rsid w:val="000229DE"/>
    <w:rsid w:val="000250CE"/>
    <w:rsid w:val="000279F6"/>
    <w:rsid w:val="0003023B"/>
    <w:rsid w:val="00035174"/>
    <w:rsid w:val="00047ED3"/>
    <w:rsid w:val="000578AD"/>
    <w:rsid w:val="00085AE0"/>
    <w:rsid w:val="00092B19"/>
    <w:rsid w:val="000A2A05"/>
    <w:rsid w:val="000B05EC"/>
    <w:rsid w:val="000B4054"/>
    <w:rsid w:val="000C6877"/>
    <w:rsid w:val="000C70E1"/>
    <w:rsid w:val="000D0F1B"/>
    <w:rsid w:val="000D3C6A"/>
    <w:rsid w:val="000D6E77"/>
    <w:rsid w:val="000E36E6"/>
    <w:rsid w:val="001037F4"/>
    <w:rsid w:val="00132645"/>
    <w:rsid w:val="00140206"/>
    <w:rsid w:val="00147AEE"/>
    <w:rsid w:val="00151E64"/>
    <w:rsid w:val="0016282E"/>
    <w:rsid w:val="00172B6C"/>
    <w:rsid w:val="00190AE7"/>
    <w:rsid w:val="00192F2C"/>
    <w:rsid w:val="001B7369"/>
    <w:rsid w:val="001C352A"/>
    <w:rsid w:val="001D6857"/>
    <w:rsid w:val="001E2F9E"/>
    <w:rsid w:val="001E31B1"/>
    <w:rsid w:val="001E36C7"/>
    <w:rsid w:val="001E52B6"/>
    <w:rsid w:val="001E7F67"/>
    <w:rsid w:val="001F219C"/>
    <w:rsid w:val="00212AE0"/>
    <w:rsid w:val="00214CC3"/>
    <w:rsid w:val="00215369"/>
    <w:rsid w:val="00222AD3"/>
    <w:rsid w:val="00222DD4"/>
    <w:rsid w:val="002238A2"/>
    <w:rsid w:val="0023397B"/>
    <w:rsid w:val="0023607C"/>
    <w:rsid w:val="0026316E"/>
    <w:rsid w:val="00271EC1"/>
    <w:rsid w:val="00280F73"/>
    <w:rsid w:val="00287A1F"/>
    <w:rsid w:val="002A14DC"/>
    <w:rsid w:val="002A23BA"/>
    <w:rsid w:val="002B54A7"/>
    <w:rsid w:val="002B78F8"/>
    <w:rsid w:val="002D10C2"/>
    <w:rsid w:val="002D2F7C"/>
    <w:rsid w:val="002D7564"/>
    <w:rsid w:val="002E35FD"/>
    <w:rsid w:val="002F4984"/>
    <w:rsid w:val="002F7502"/>
    <w:rsid w:val="0034195A"/>
    <w:rsid w:val="0034798B"/>
    <w:rsid w:val="003556DE"/>
    <w:rsid w:val="003768F3"/>
    <w:rsid w:val="00384924"/>
    <w:rsid w:val="003A4448"/>
    <w:rsid w:val="003A4A28"/>
    <w:rsid w:val="003B0768"/>
    <w:rsid w:val="003C2470"/>
    <w:rsid w:val="003C3809"/>
    <w:rsid w:val="003D23A3"/>
    <w:rsid w:val="003D5612"/>
    <w:rsid w:val="003F6D18"/>
    <w:rsid w:val="00421F70"/>
    <w:rsid w:val="004469D7"/>
    <w:rsid w:val="004478E5"/>
    <w:rsid w:val="00460F5F"/>
    <w:rsid w:val="00463C48"/>
    <w:rsid w:val="004655C3"/>
    <w:rsid w:val="00477456"/>
    <w:rsid w:val="00481FB1"/>
    <w:rsid w:val="00490414"/>
    <w:rsid w:val="004A4B0A"/>
    <w:rsid w:val="004B4C35"/>
    <w:rsid w:val="004B7044"/>
    <w:rsid w:val="004B7597"/>
    <w:rsid w:val="004C3E68"/>
    <w:rsid w:val="004C4C4A"/>
    <w:rsid w:val="004D06D9"/>
    <w:rsid w:val="004D143F"/>
    <w:rsid w:val="004D5600"/>
    <w:rsid w:val="004E53CE"/>
    <w:rsid w:val="004F38FD"/>
    <w:rsid w:val="00502B7F"/>
    <w:rsid w:val="00507572"/>
    <w:rsid w:val="00522EA2"/>
    <w:rsid w:val="0052439A"/>
    <w:rsid w:val="00540754"/>
    <w:rsid w:val="00544BC8"/>
    <w:rsid w:val="00553985"/>
    <w:rsid w:val="0055580D"/>
    <w:rsid w:val="005675AD"/>
    <w:rsid w:val="005679B2"/>
    <w:rsid w:val="005714A1"/>
    <w:rsid w:val="0057150E"/>
    <w:rsid w:val="005830E6"/>
    <w:rsid w:val="00596B51"/>
    <w:rsid w:val="005C2094"/>
    <w:rsid w:val="005D33A6"/>
    <w:rsid w:val="005D53DD"/>
    <w:rsid w:val="005E6ADA"/>
    <w:rsid w:val="00613CBF"/>
    <w:rsid w:val="00627283"/>
    <w:rsid w:val="006304DC"/>
    <w:rsid w:val="00635F69"/>
    <w:rsid w:val="0064583E"/>
    <w:rsid w:val="00652919"/>
    <w:rsid w:val="00655450"/>
    <w:rsid w:val="0065583F"/>
    <w:rsid w:val="00684693"/>
    <w:rsid w:val="006A2539"/>
    <w:rsid w:val="006B54D5"/>
    <w:rsid w:val="006C162C"/>
    <w:rsid w:val="006C6608"/>
    <w:rsid w:val="006D1195"/>
    <w:rsid w:val="006F4026"/>
    <w:rsid w:val="00704BEC"/>
    <w:rsid w:val="00726913"/>
    <w:rsid w:val="00727A48"/>
    <w:rsid w:val="00734AC0"/>
    <w:rsid w:val="00736C2A"/>
    <w:rsid w:val="00740091"/>
    <w:rsid w:val="00753F35"/>
    <w:rsid w:val="007612F2"/>
    <w:rsid w:val="00794098"/>
    <w:rsid w:val="007969E6"/>
    <w:rsid w:val="007B0840"/>
    <w:rsid w:val="007B1FA5"/>
    <w:rsid w:val="007B46B7"/>
    <w:rsid w:val="007B7785"/>
    <w:rsid w:val="007C2B9D"/>
    <w:rsid w:val="007D0842"/>
    <w:rsid w:val="007E02E2"/>
    <w:rsid w:val="007E3FEA"/>
    <w:rsid w:val="007E5CF5"/>
    <w:rsid w:val="007E73A4"/>
    <w:rsid w:val="007F029A"/>
    <w:rsid w:val="007F6F79"/>
    <w:rsid w:val="0080249F"/>
    <w:rsid w:val="008072E1"/>
    <w:rsid w:val="008100A4"/>
    <w:rsid w:val="008105AF"/>
    <w:rsid w:val="00810A5E"/>
    <w:rsid w:val="00821CEB"/>
    <w:rsid w:val="0082256C"/>
    <w:rsid w:val="008308D4"/>
    <w:rsid w:val="008541EE"/>
    <w:rsid w:val="00856129"/>
    <w:rsid w:val="00866203"/>
    <w:rsid w:val="0087029B"/>
    <w:rsid w:val="008774E4"/>
    <w:rsid w:val="00885DDF"/>
    <w:rsid w:val="008D558E"/>
    <w:rsid w:val="008E5A60"/>
    <w:rsid w:val="008F5D31"/>
    <w:rsid w:val="009233B2"/>
    <w:rsid w:val="00956E1E"/>
    <w:rsid w:val="00963B51"/>
    <w:rsid w:val="00974D61"/>
    <w:rsid w:val="00986A21"/>
    <w:rsid w:val="0099034E"/>
    <w:rsid w:val="009914E7"/>
    <w:rsid w:val="009B5B2F"/>
    <w:rsid w:val="009E0B9D"/>
    <w:rsid w:val="009E4B13"/>
    <w:rsid w:val="009F655B"/>
    <w:rsid w:val="00A007AD"/>
    <w:rsid w:val="00A2335D"/>
    <w:rsid w:val="00A23D2E"/>
    <w:rsid w:val="00A54ACD"/>
    <w:rsid w:val="00A701C0"/>
    <w:rsid w:val="00A76E24"/>
    <w:rsid w:val="00A774D0"/>
    <w:rsid w:val="00A80622"/>
    <w:rsid w:val="00A90A41"/>
    <w:rsid w:val="00AA41EB"/>
    <w:rsid w:val="00AD2416"/>
    <w:rsid w:val="00AD6DEB"/>
    <w:rsid w:val="00AE2DBD"/>
    <w:rsid w:val="00AF371A"/>
    <w:rsid w:val="00B0601C"/>
    <w:rsid w:val="00B124FC"/>
    <w:rsid w:val="00B21620"/>
    <w:rsid w:val="00B35A41"/>
    <w:rsid w:val="00B371B9"/>
    <w:rsid w:val="00B4408F"/>
    <w:rsid w:val="00B44EA2"/>
    <w:rsid w:val="00B67646"/>
    <w:rsid w:val="00B7293B"/>
    <w:rsid w:val="00B92C36"/>
    <w:rsid w:val="00BB71E0"/>
    <w:rsid w:val="00BB79C7"/>
    <w:rsid w:val="00BC34D3"/>
    <w:rsid w:val="00C14A13"/>
    <w:rsid w:val="00C15F3E"/>
    <w:rsid w:val="00C162EC"/>
    <w:rsid w:val="00C16ED5"/>
    <w:rsid w:val="00C17B3B"/>
    <w:rsid w:val="00C52361"/>
    <w:rsid w:val="00C55511"/>
    <w:rsid w:val="00C560BC"/>
    <w:rsid w:val="00C64343"/>
    <w:rsid w:val="00C9021F"/>
    <w:rsid w:val="00C9052D"/>
    <w:rsid w:val="00C93715"/>
    <w:rsid w:val="00CA5E71"/>
    <w:rsid w:val="00CE6768"/>
    <w:rsid w:val="00CF7A6B"/>
    <w:rsid w:val="00D051D0"/>
    <w:rsid w:val="00D05844"/>
    <w:rsid w:val="00D071EC"/>
    <w:rsid w:val="00D07E2F"/>
    <w:rsid w:val="00D17156"/>
    <w:rsid w:val="00D178C3"/>
    <w:rsid w:val="00D37E6A"/>
    <w:rsid w:val="00D444EE"/>
    <w:rsid w:val="00D70BA4"/>
    <w:rsid w:val="00D722AC"/>
    <w:rsid w:val="00D7290C"/>
    <w:rsid w:val="00D777B6"/>
    <w:rsid w:val="00D9026D"/>
    <w:rsid w:val="00D94C0B"/>
    <w:rsid w:val="00D9523B"/>
    <w:rsid w:val="00DA218F"/>
    <w:rsid w:val="00DA38B6"/>
    <w:rsid w:val="00DA467F"/>
    <w:rsid w:val="00DB037C"/>
    <w:rsid w:val="00DC36C1"/>
    <w:rsid w:val="00DC3FBB"/>
    <w:rsid w:val="00DD6D75"/>
    <w:rsid w:val="00E21535"/>
    <w:rsid w:val="00E25D44"/>
    <w:rsid w:val="00E31896"/>
    <w:rsid w:val="00E543A4"/>
    <w:rsid w:val="00E5554A"/>
    <w:rsid w:val="00E55AF3"/>
    <w:rsid w:val="00E60236"/>
    <w:rsid w:val="00E65D02"/>
    <w:rsid w:val="00E72FB4"/>
    <w:rsid w:val="00E750E4"/>
    <w:rsid w:val="00E838D5"/>
    <w:rsid w:val="00E8469D"/>
    <w:rsid w:val="00E86E90"/>
    <w:rsid w:val="00EA3466"/>
    <w:rsid w:val="00EA4A28"/>
    <w:rsid w:val="00EB6527"/>
    <w:rsid w:val="00EF6851"/>
    <w:rsid w:val="00F12BF8"/>
    <w:rsid w:val="00F12F83"/>
    <w:rsid w:val="00F13D7D"/>
    <w:rsid w:val="00F37D36"/>
    <w:rsid w:val="00F402E8"/>
    <w:rsid w:val="00F53D92"/>
    <w:rsid w:val="00F54949"/>
    <w:rsid w:val="00F628B7"/>
    <w:rsid w:val="00F730B2"/>
    <w:rsid w:val="00F7526C"/>
    <w:rsid w:val="00F77901"/>
    <w:rsid w:val="00F83D75"/>
    <w:rsid w:val="00F93C48"/>
    <w:rsid w:val="00FB2923"/>
    <w:rsid w:val="00FC18B0"/>
    <w:rsid w:val="00FC4E37"/>
    <w:rsid w:val="00FC75D6"/>
    <w:rsid w:val="00FD1482"/>
    <w:rsid w:val="00FF1057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483B"/>
  <w15:docId w15:val="{97B1D94C-BC6C-48EF-8EED-D8EEE864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95A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11">
    <w:name w:val="Grid Table 1 Light - Accent 11"/>
    <w:basedOn w:val="TableNormal"/>
    <w:uiPriority w:val="46"/>
    <w:rsid w:val="0034195A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8072E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E7F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7F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5293-9B8D-4D2F-8FD9-A0195E38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County Government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Suurvarik</dc:creator>
  <cp:lastModifiedBy>PattyAnn Maher</cp:lastModifiedBy>
  <cp:revision>3</cp:revision>
  <cp:lastPrinted>2016-02-24T21:52:00Z</cp:lastPrinted>
  <dcterms:created xsi:type="dcterms:W3CDTF">2017-08-30T16:36:00Z</dcterms:created>
  <dcterms:modified xsi:type="dcterms:W3CDTF">2017-09-22T19:12:00Z</dcterms:modified>
</cp:coreProperties>
</file>