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78D" w:rsidRPr="00C8678D" w:rsidRDefault="00C8678D" w:rsidP="00043EDE">
      <w:pPr>
        <w:rPr>
          <w:b/>
        </w:rPr>
      </w:pPr>
      <w:r w:rsidRPr="00C8678D">
        <w:rPr>
          <w:b/>
        </w:rPr>
        <w:t>Overview:</w:t>
      </w:r>
    </w:p>
    <w:p w:rsidR="00C8678D" w:rsidRDefault="00C8678D" w:rsidP="00043EDE"/>
    <w:p w:rsidR="008B4846" w:rsidRDefault="00177ED9" w:rsidP="00043EDE">
      <w:r>
        <w:t xml:space="preserve">On Thursday 21 May 2015 members of Santa Clara Fire District and Lane Fire Authority </w:t>
      </w:r>
      <w:r w:rsidR="00043EDE">
        <w:t>conduct</w:t>
      </w:r>
      <w:r>
        <w:t>ed a Strength, Weakness, Opportunity and T</w:t>
      </w:r>
      <w:r w:rsidR="00043EDE">
        <w:t xml:space="preserve">hreat exercise (SWOT). The participants were </w:t>
      </w:r>
      <w:r>
        <w:t xml:space="preserve">Chief Randy Wood, Assistant Chief Chris Heppel (Exercise Facilitator), Captain Chris Staniak, Captain Chris Anderson, Captain Dave Clark and Lieutenant Katy Johnson. </w:t>
      </w:r>
    </w:p>
    <w:p w:rsidR="008B4846" w:rsidRDefault="008B4846" w:rsidP="00043EDE"/>
    <w:p w:rsidR="00037BAB" w:rsidRDefault="00D76B24" w:rsidP="00037BAB">
      <w:r w:rsidRPr="00D76B24">
        <w:rPr>
          <w:color w:val="080000"/>
        </w:rPr>
        <w:t xml:space="preserve">A SWOT analysis </w:t>
      </w:r>
      <w:r>
        <w:rPr>
          <w:color w:val="080000"/>
        </w:rPr>
        <w:t xml:space="preserve">was utilized to assist with </w:t>
      </w:r>
      <w:r w:rsidRPr="00D76B24">
        <w:rPr>
          <w:color w:val="080000"/>
        </w:rPr>
        <w:t>identify</w:t>
      </w:r>
      <w:r>
        <w:rPr>
          <w:color w:val="080000"/>
        </w:rPr>
        <w:t>ing</w:t>
      </w:r>
      <w:r w:rsidRPr="00D76B24">
        <w:rPr>
          <w:color w:val="080000"/>
        </w:rPr>
        <w:t xml:space="preserve"> the positives and negatives inside</w:t>
      </w:r>
      <w:r>
        <w:rPr>
          <w:color w:val="080000"/>
        </w:rPr>
        <w:t xml:space="preserve"> </w:t>
      </w:r>
      <w:r w:rsidRPr="00D76B24">
        <w:rPr>
          <w:color w:val="080000"/>
        </w:rPr>
        <w:t>our organization</w:t>
      </w:r>
      <w:r>
        <w:rPr>
          <w:color w:val="080000"/>
        </w:rPr>
        <w:t>s (S-W) as well as outside of it</w:t>
      </w:r>
      <w:r w:rsidRPr="00D76B24">
        <w:rPr>
          <w:color w:val="080000"/>
        </w:rPr>
        <w:t xml:space="preserve"> in the external environment (O-T). </w:t>
      </w:r>
      <w:r>
        <w:t xml:space="preserve">All participants were advised that the SWOT process is the investigatory phase of identifying individual issues, concerns, problems and potential successes. In this case the goal of the exercise was to look at service delivery improvement by expanding corporation through automatic aid between SCFD and LFA. </w:t>
      </w:r>
      <w:r w:rsidR="00037BAB">
        <w:t xml:space="preserve">Each area of the SWOT exercise is defined </w:t>
      </w:r>
    </w:p>
    <w:p w:rsidR="00037BAB" w:rsidRDefault="00037BAB" w:rsidP="00037BAB"/>
    <w:p w:rsidR="00037BAB" w:rsidRDefault="00037BAB" w:rsidP="00037BAB">
      <w:pPr>
        <w:pStyle w:val="ListParagraph"/>
        <w:numPr>
          <w:ilvl w:val="0"/>
          <w:numId w:val="2"/>
        </w:numPr>
        <w:ind w:right="720"/>
      </w:pPr>
      <w:r w:rsidRPr="00037BAB">
        <w:t>Strengths: characteristics of the business or project that give it an advantage over others.</w:t>
      </w:r>
    </w:p>
    <w:p w:rsidR="00037BAB" w:rsidRDefault="00037BAB" w:rsidP="00037BAB">
      <w:pPr>
        <w:pStyle w:val="ListParagraph"/>
        <w:numPr>
          <w:ilvl w:val="0"/>
          <w:numId w:val="2"/>
        </w:numPr>
        <w:ind w:right="720"/>
      </w:pPr>
      <w:r w:rsidRPr="00037BAB">
        <w:t>Weaknesses: characteristics that place the business or project at a disadvantage relative to others.</w:t>
      </w:r>
    </w:p>
    <w:p w:rsidR="00037BAB" w:rsidRDefault="00037BAB" w:rsidP="00037BAB">
      <w:pPr>
        <w:pStyle w:val="ListParagraph"/>
        <w:numPr>
          <w:ilvl w:val="0"/>
          <w:numId w:val="2"/>
        </w:numPr>
        <w:ind w:right="720"/>
      </w:pPr>
      <w:r w:rsidRPr="00037BAB">
        <w:t>Opportunities: elements that the project could exploit to its advantage.</w:t>
      </w:r>
    </w:p>
    <w:p w:rsidR="00037BAB" w:rsidRPr="00037BAB" w:rsidRDefault="00037BAB" w:rsidP="00037BAB">
      <w:pPr>
        <w:pStyle w:val="ListParagraph"/>
        <w:numPr>
          <w:ilvl w:val="0"/>
          <w:numId w:val="2"/>
        </w:numPr>
        <w:ind w:right="720"/>
      </w:pPr>
      <w:r w:rsidRPr="00037BAB">
        <w:t>Threats: elements in the environment that could cause trouble for the business or project.</w:t>
      </w:r>
    </w:p>
    <w:p w:rsidR="00037BAB" w:rsidRDefault="00037BAB" w:rsidP="00D76B24"/>
    <w:p w:rsidR="00037BAB" w:rsidRDefault="00932729" w:rsidP="00D76B24">
      <w:r>
        <w:t>Strengths and Weaknesses are considered internal. These are our resources and experiences.</w:t>
      </w:r>
    </w:p>
    <w:p w:rsidR="00932729" w:rsidRDefault="00932729" w:rsidP="00D76B24">
      <w:r>
        <w:t>Opportunities and Threats are considered external. These are forces and facts that our agencies do not control.</w:t>
      </w:r>
    </w:p>
    <w:p w:rsidR="00C8678D" w:rsidRDefault="00C8678D" w:rsidP="00D76B24"/>
    <w:p w:rsidR="00C8678D" w:rsidRDefault="00C8678D" w:rsidP="00D76B24"/>
    <w:p w:rsidR="00037BAB" w:rsidRDefault="00037BAB" w:rsidP="00D76B24"/>
    <w:p w:rsidR="00037BAB" w:rsidRDefault="00037BAB" w:rsidP="00D76B24"/>
    <w:p w:rsidR="00037BAB" w:rsidRDefault="00037BAB" w:rsidP="00D76B24"/>
    <w:p w:rsidR="00C8678D" w:rsidRDefault="00C8678D">
      <w:r>
        <w:br w:type="page"/>
      </w:r>
    </w:p>
    <w:p w:rsidR="00037BAB" w:rsidRPr="00C8678D" w:rsidRDefault="00C8678D" w:rsidP="00D76B24">
      <w:pPr>
        <w:rPr>
          <w:b/>
        </w:rPr>
      </w:pPr>
      <w:r w:rsidRPr="00C8678D">
        <w:rPr>
          <w:b/>
        </w:rPr>
        <w:lastRenderedPageBreak/>
        <w:t>Objective:</w:t>
      </w:r>
    </w:p>
    <w:p w:rsidR="00C8678D" w:rsidRDefault="00C8678D" w:rsidP="00D76B24">
      <w:pPr>
        <w:rPr>
          <w:color w:val="080000"/>
        </w:rPr>
      </w:pPr>
      <w:r>
        <w:rPr>
          <w:color w:val="080000"/>
        </w:rPr>
        <w:t>Through interagency cooperation improve response reliability to the citizens of SCFD and LFA Irvington area.</w:t>
      </w:r>
      <w:r w:rsidR="001B7FE7">
        <w:rPr>
          <w:color w:val="080000"/>
        </w:rPr>
        <w:t xml:space="preserve"> Specific</w:t>
      </w:r>
      <w:r w:rsidR="006C7A12">
        <w:rPr>
          <w:color w:val="080000"/>
        </w:rPr>
        <w:t>ally, the SCFD response area including</w:t>
      </w:r>
      <w:r w:rsidR="001B7FE7">
        <w:rPr>
          <w:color w:val="080000"/>
        </w:rPr>
        <w:t xml:space="preserve"> west to </w:t>
      </w:r>
      <w:proofErr w:type="spellStart"/>
      <w:r w:rsidR="001B7FE7">
        <w:rPr>
          <w:color w:val="080000"/>
        </w:rPr>
        <w:t>GreenHill</w:t>
      </w:r>
      <w:proofErr w:type="spellEnd"/>
      <w:r w:rsidR="001B7FE7">
        <w:rPr>
          <w:color w:val="080000"/>
        </w:rPr>
        <w:t xml:space="preserve"> and north to Mill Iron.</w:t>
      </w:r>
    </w:p>
    <w:p w:rsidR="006C7A12" w:rsidRDefault="006C7A12" w:rsidP="00D76B24">
      <w:pPr>
        <w:rPr>
          <w:color w:val="080000"/>
        </w:rPr>
      </w:pPr>
    </w:p>
    <w:p w:rsidR="006C7A12" w:rsidRPr="006C7A12" w:rsidRDefault="006C7A12" w:rsidP="00D76B24">
      <w:pPr>
        <w:rPr>
          <w:b/>
          <w:color w:val="080000"/>
        </w:rPr>
      </w:pPr>
      <w:r w:rsidRPr="006C7A12">
        <w:rPr>
          <w:b/>
          <w:color w:val="080000"/>
        </w:rPr>
        <w:t>Intent</w:t>
      </w:r>
      <w:r>
        <w:rPr>
          <w:b/>
          <w:color w:val="080000"/>
        </w:rPr>
        <w:t xml:space="preserve"> (Specific)</w:t>
      </w:r>
      <w:r w:rsidRPr="006C7A12">
        <w:rPr>
          <w:b/>
          <w:color w:val="080000"/>
        </w:rPr>
        <w:t>:</w:t>
      </w:r>
    </w:p>
    <w:p w:rsidR="00C8678D" w:rsidRDefault="006C7A12" w:rsidP="00D76B24">
      <w:pPr>
        <w:rPr>
          <w:color w:val="080000"/>
        </w:rPr>
      </w:pPr>
      <w:r>
        <w:rPr>
          <w:color w:val="080000"/>
        </w:rPr>
        <w:t>Utilize the joint resources of the SCFD and LFA OOD programs to respond to calls within both districts</w:t>
      </w:r>
    </w:p>
    <w:p w:rsidR="006C7A12" w:rsidRDefault="006C7A12" w:rsidP="00D76B24">
      <w:pPr>
        <w:rPr>
          <w:color w:val="080000"/>
        </w:rPr>
      </w:pPr>
    </w:p>
    <w:p w:rsidR="006C7A12" w:rsidRPr="001B7FE7" w:rsidRDefault="006C7A12" w:rsidP="006C7A12">
      <w:pPr>
        <w:rPr>
          <w:b/>
          <w:color w:val="080000"/>
        </w:rPr>
      </w:pPr>
      <w:r w:rsidRPr="001B7FE7">
        <w:rPr>
          <w:b/>
          <w:color w:val="080000"/>
        </w:rPr>
        <w:t>Success indicators</w:t>
      </w:r>
      <w:r>
        <w:rPr>
          <w:b/>
          <w:color w:val="080000"/>
        </w:rPr>
        <w:t xml:space="preserve"> (Measureable)</w:t>
      </w:r>
      <w:r w:rsidRPr="001B7FE7">
        <w:rPr>
          <w:b/>
          <w:color w:val="080000"/>
        </w:rPr>
        <w:t>:</w:t>
      </w:r>
    </w:p>
    <w:p w:rsidR="00386199" w:rsidRDefault="00386199" w:rsidP="00386199">
      <w:pPr>
        <w:rPr>
          <w:color w:val="080000"/>
        </w:rPr>
      </w:pPr>
      <w:r w:rsidRPr="00C8678D">
        <w:rPr>
          <w:color w:val="080000"/>
        </w:rPr>
        <w:t>-</w:t>
      </w:r>
      <w:r>
        <w:rPr>
          <w:color w:val="080000"/>
        </w:rPr>
        <w:t xml:space="preserve"> </w:t>
      </w:r>
      <w:r w:rsidRPr="00C8678D">
        <w:rPr>
          <w:color w:val="080000"/>
        </w:rPr>
        <w:t>Consi</w:t>
      </w:r>
      <w:r>
        <w:rPr>
          <w:color w:val="080000"/>
        </w:rPr>
        <w:t xml:space="preserve">stently have a minimum of one EMT level responder at all EMS calls. This does not include duty officers or </w:t>
      </w:r>
    </w:p>
    <w:p w:rsidR="00386199" w:rsidRPr="00C8678D" w:rsidRDefault="00386199" w:rsidP="00386199">
      <w:pPr>
        <w:rPr>
          <w:color w:val="080000"/>
        </w:rPr>
      </w:pPr>
      <w:r>
        <w:rPr>
          <w:color w:val="080000"/>
        </w:rPr>
        <w:t>- Provide two entry level qualified firefighters to all structural fires. Response can be either on an engine company, rescue or squad. This allows for personnel to come from station 115 (two personnel) and an engine from station 62 (two personnel) then resources tie in together at the call to facilitate operations (complete engine company).</w:t>
      </w:r>
    </w:p>
    <w:p w:rsidR="006C7A12" w:rsidRPr="001B7FE7" w:rsidRDefault="006C7A12" w:rsidP="006C7A12">
      <w:pPr>
        <w:rPr>
          <w:color w:val="080000"/>
        </w:rPr>
      </w:pPr>
    </w:p>
    <w:p w:rsidR="006C7A12" w:rsidRPr="006C7A12" w:rsidRDefault="006C7A12" w:rsidP="006C7A12">
      <w:pPr>
        <w:rPr>
          <w:b/>
          <w:color w:val="080000"/>
        </w:rPr>
      </w:pPr>
      <w:r w:rsidRPr="006C7A12">
        <w:rPr>
          <w:b/>
          <w:color w:val="080000"/>
        </w:rPr>
        <w:t>Implementation</w:t>
      </w:r>
      <w:r>
        <w:rPr>
          <w:b/>
          <w:color w:val="080000"/>
        </w:rPr>
        <w:t xml:space="preserve"> (Achievable)</w:t>
      </w:r>
      <w:r w:rsidRPr="006C7A12">
        <w:rPr>
          <w:b/>
          <w:color w:val="080000"/>
        </w:rPr>
        <w:t>:</w:t>
      </w:r>
    </w:p>
    <w:p w:rsidR="006C7A12" w:rsidRDefault="006C7A12" w:rsidP="006C7A12">
      <w:pPr>
        <w:rPr>
          <w:color w:val="080000"/>
        </w:rPr>
      </w:pPr>
      <w:r w:rsidRPr="006C7A12">
        <w:rPr>
          <w:color w:val="080000"/>
        </w:rPr>
        <w:t>-</w:t>
      </w:r>
      <w:r>
        <w:rPr>
          <w:color w:val="080000"/>
        </w:rPr>
        <w:t xml:space="preserve"> Update auto-aid agreement to dispatch both SCFD and LFA N. Battalion for all calls in either district</w:t>
      </w:r>
    </w:p>
    <w:p w:rsidR="003E1D2D" w:rsidRDefault="003E1D2D" w:rsidP="006C7A12">
      <w:pPr>
        <w:rPr>
          <w:color w:val="080000"/>
        </w:rPr>
      </w:pPr>
      <w:r>
        <w:rPr>
          <w:color w:val="080000"/>
        </w:rPr>
        <w:t>- Insurance and Liability concerns addressed</w:t>
      </w:r>
    </w:p>
    <w:p w:rsidR="003E1D2D" w:rsidRDefault="003E1D2D" w:rsidP="006C7A12">
      <w:pPr>
        <w:rPr>
          <w:color w:val="080000"/>
        </w:rPr>
      </w:pPr>
      <w:r>
        <w:rPr>
          <w:color w:val="080000"/>
        </w:rPr>
        <w:t>- Air pack difference training</w:t>
      </w:r>
    </w:p>
    <w:p w:rsidR="003E1D2D" w:rsidRDefault="003E1D2D" w:rsidP="006C7A12">
      <w:pPr>
        <w:rPr>
          <w:color w:val="080000"/>
        </w:rPr>
      </w:pPr>
      <w:r>
        <w:rPr>
          <w:color w:val="080000"/>
        </w:rPr>
        <w:t xml:space="preserve">- Squad/Rescue difference training (equipment </w:t>
      </w:r>
      <w:proofErr w:type="spellStart"/>
      <w:r>
        <w:rPr>
          <w:color w:val="080000"/>
        </w:rPr>
        <w:t>loacation</w:t>
      </w:r>
      <w:proofErr w:type="spellEnd"/>
      <w:r>
        <w:rPr>
          <w:color w:val="080000"/>
        </w:rPr>
        <w:t>)</w:t>
      </w:r>
    </w:p>
    <w:p w:rsidR="003E1D2D" w:rsidRDefault="003E1D2D" w:rsidP="006C7A12">
      <w:pPr>
        <w:rPr>
          <w:color w:val="080000"/>
        </w:rPr>
      </w:pPr>
      <w:r>
        <w:rPr>
          <w:color w:val="080000"/>
        </w:rPr>
        <w:t>- OOD volunteer buy in</w:t>
      </w:r>
    </w:p>
    <w:p w:rsidR="006C7A12" w:rsidRDefault="006C7A12" w:rsidP="00D76B24">
      <w:pPr>
        <w:rPr>
          <w:color w:val="080000"/>
        </w:rPr>
      </w:pPr>
    </w:p>
    <w:p w:rsidR="00C8678D" w:rsidRPr="00C8678D" w:rsidRDefault="001B7FE7" w:rsidP="00D76B24">
      <w:pPr>
        <w:rPr>
          <w:b/>
          <w:color w:val="080000"/>
        </w:rPr>
      </w:pPr>
      <w:r>
        <w:rPr>
          <w:b/>
          <w:color w:val="080000"/>
        </w:rPr>
        <w:t>Program</w:t>
      </w:r>
      <w:r w:rsidR="00C8678D">
        <w:rPr>
          <w:b/>
          <w:color w:val="080000"/>
        </w:rPr>
        <w:t xml:space="preserve"> </w:t>
      </w:r>
      <w:r w:rsidR="00C8678D" w:rsidRPr="00C8678D">
        <w:rPr>
          <w:b/>
          <w:color w:val="080000"/>
        </w:rPr>
        <w:t>Goals</w:t>
      </w:r>
      <w:r w:rsidR="006C7A12">
        <w:rPr>
          <w:b/>
          <w:color w:val="080000"/>
        </w:rPr>
        <w:t xml:space="preserve"> (Realistic)</w:t>
      </w:r>
      <w:r w:rsidR="00C8678D" w:rsidRPr="00C8678D">
        <w:rPr>
          <w:b/>
          <w:color w:val="080000"/>
        </w:rPr>
        <w:t>:</w:t>
      </w:r>
    </w:p>
    <w:p w:rsidR="00C8678D" w:rsidRDefault="006C7A12" w:rsidP="00D76B24">
      <w:pPr>
        <w:rPr>
          <w:color w:val="080000"/>
        </w:rPr>
      </w:pPr>
      <w:r>
        <w:rPr>
          <w:color w:val="080000"/>
        </w:rPr>
        <w:t>- Reduce the probability of a single responder or resource to all calls for service</w:t>
      </w:r>
    </w:p>
    <w:p w:rsidR="00386199" w:rsidRDefault="00386199" w:rsidP="00386199">
      <w:pPr>
        <w:rPr>
          <w:color w:val="080000"/>
        </w:rPr>
      </w:pPr>
      <w:r>
        <w:rPr>
          <w:color w:val="080000"/>
        </w:rPr>
        <w:t>- Increased number of responders and better utilization of resources improving firefighter safety</w:t>
      </w:r>
    </w:p>
    <w:p w:rsidR="00386199" w:rsidRDefault="00386199" w:rsidP="00386199">
      <w:pPr>
        <w:rPr>
          <w:color w:val="080000"/>
        </w:rPr>
      </w:pPr>
      <w:r w:rsidRPr="001B7FE7">
        <w:rPr>
          <w:color w:val="080000"/>
        </w:rPr>
        <w:t>-</w:t>
      </w:r>
      <w:r>
        <w:rPr>
          <w:color w:val="080000"/>
        </w:rPr>
        <w:t xml:space="preserve"> Program for Out of District (OOD) volunteers to experience a higher call volume, call diversity and experience fire service lifestyle. </w:t>
      </w:r>
    </w:p>
    <w:p w:rsidR="00386199" w:rsidRDefault="00386199" w:rsidP="00386199">
      <w:pPr>
        <w:rPr>
          <w:color w:val="080000"/>
        </w:rPr>
      </w:pPr>
      <w:r>
        <w:rPr>
          <w:color w:val="080000"/>
        </w:rPr>
        <w:t>- Attract Chemeketa Fire Science students who are looking for experience outside of their assigned internship.</w:t>
      </w:r>
    </w:p>
    <w:p w:rsidR="006C7A12" w:rsidRDefault="006C7A12" w:rsidP="00D76B24">
      <w:pPr>
        <w:rPr>
          <w:color w:val="080000"/>
        </w:rPr>
      </w:pPr>
    </w:p>
    <w:p w:rsidR="00C8678D" w:rsidRPr="006C7A12" w:rsidRDefault="006C7A12" w:rsidP="00D76B24">
      <w:pPr>
        <w:rPr>
          <w:b/>
          <w:color w:val="080000"/>
        </w:rPr>
      </w:pPr>
      <w:r w:rsidRPr="006C7A12">
        <w:rPr>
          <w:b/>
          <w:color w:val="080000"/>
        </w:rPr>
        <w:t>Schedule (Timeline):</w:t>
      </w:r>
    </w:p>
    <w:p w:rsidR="00402697" w:rsidRDefault="00402697" w:rsidP="00402697">
      <w:pPr>
        <w:rPr>
          <w:color w:val="080000"/>
        </w:rPr>
      </w:pPr>
      <w:r>
        <w:rPr>
          <w:color w:val="080000"/>
        </w:rPr>
        <w:t>- Establish a schedule for OOD personnel listing times and reporting location.</w:t>
      </w:r>
    </w:p>
    <w:p w:rsidR="00402697" w:rsidRDefault="00402697" w:rsidP="00402697">
      <w:pPr>
        <w:rPr>
          <w:color w:val="080000"/>
        </w:rPr>
      </w:pPr>
      <w:r>
        <w:rPr>
          <w:color w:val="080000"/>
        </w:rPr>
        <w:t>- Consideration can be given to starting program with just weekend response similar to weekend duty officer then expand to seven day week coverage. If weekend only</w:t>
      </w:r>
      <w:r w:rsidR="00386199">
        <w:rPr>
          <w:color w:val="080000"/>
        </w:rPr>
        <w:t xml:space="preserve"> response then</w:t>
      </w:r>
      <w:r>
        <w:rPr>
          <w:color w:val="080000"/>
        </w:rPr>
        <w:t xml:space="preserve"> auto-aid implementation with communication center will be difficult. Weekend duty officer would need to request opposite agency be tapped out.</w:t>
      </w:r>
    </w:p>
    <w:p w:rsidR="00402697" w:rsidRPr="006C7A12" w:rsidRDefault="00402697" w:rsidP="00402697">
      <w:pPr>
        <w:rPr>
          <w:color w:val="080000"/>
        </w:rPr>
      </w:pPr>
      <w:r>
        <w:rPr>
          <w:color w:val="080000"/>
        </w:rPr>
        <w:t xml:space="preserve">- Recommend SCFD </w:t>
      </w:r>
      <w:r w:rsidR="00386199">
        <w:rPr>
          <w:color w:val="080000"/>
        </w:rPr>
        <w:t xml:space="preserve">OOD </w:t>
      </w:r>
      <w:r>
        <w:rPr>
          <w:color w:val="080000"/>
        </w:rPr>
        <w:t xml:space="preserve">personnel are loaded into Fire Manager for OOD program manager monitoring </w:t>
      </w:r>
    </w:p>
    <w:p w:rsidR="00C8678D" w:rsidRDefault="00C8678D" w:rsidP="00D76B24">
      <w:pPr>
        <w:rPr>
          <w:color w:val="080000"/>
        </w:rPr>
      </w:pPr>
    </w:p>
    <w:p w:rsidR="003C6976" w:rsidRDefault="003C6976">
      <w:pPr>
        <w:rPr>
          <w:color w:val="080000"/>
        </w:rPr>
      </w:pPr>
    </w:p>
    <w:p w:rsidR="003C6976" w:rsidRDefault="003C6976">
      <w:pPr>
        <w:rPr>
          <w:color w:val="080000"/>
        </w:rPr>
        <w:sectPr w:rsidR="003C6976" w:rsidSect="003C6976">
          <w:pgSz w:w="12240" w:h="15840"/>
          <w:pgMar w:top="1440" w:right="1800" w:bottom="1440" w:left="1800" w:header="720" w:footer="720" w:gutter="0"/>
          <w:cols w:space="720"/>
          <w:docGrid w:linePitch="360"/>
        </w:sectPr>
      </w:pPr>
    </w:p>
    <w:tbl>
      <w:tblPr>
        <w:tblStyle w:val="TableGrid"/>
        <w:tblW w:w="0" w:type="auto"/>
        <w:tblLook w:val="04A0" w:firstRow="1" w:lastRow="0" w:firstColumn="1" w:lastColumn="0" w:noHBand="0" w:noVBand="1"/>
      </w:tblPr>
      <w:tblGrid>
        <w:gridCol w:w="2270"/>
        <w:gridCol w:w="2288"/>
        <w:gridCol w:w="2309"/>
        <w:gridCol w:w="1989"/>
      </w:tblGrid>
      <w:tr w:rsidR="009E419A" w:rsidTr="00A3017D">
        <w:tc>
          <w:tcPr>
            <w:tcW w:w="6588" w:type="dxa"/>
            <w:gridSpan w:val="2"/>
          </w:tcPr>
          <w:p w:rsidR="009E419A" w:rsidRPr="009E419A" w:rsidRDefault="009E419A" w:rsidP="009E419A">
            <w:pPr>
              <w:jc w:val="center"/>
              <w:rPr>
                <w:color w:val="080000"/>
                <w:sz w:val="28"/>
                <w:szCs w:val="28"/>
              </w:rPr>
            </w:pPr>
            <w:r w:rsidRPr="009E419A">
              <w:rPr>
                <w:color w:val="080000"/>
                <w:sz w:val="28"/>
                <w:szCs w:val="28"/>
              </w:rPr>
              <w:lastRenderedPageBreak/>
              <w:t>Internal</w:t>
            </w:r>
          </w:p>
        </w:tc>
        <w:tc>
          <w:tcPr>
            <w:tcW w:w="6588" w:type="dxa"/>
            <w:gridSpan w:val="2"/>
          </w:tcPr>
          <w:p w:rsidR="009E419A" w:rsidRPr="009E419A" w:rsidRDefault="009E419A" w:rsidP="009E419A">
            <w:pPr>
              <w:jc w:val="center"/>
              <w:rPr>
                <w:color w:val="080000"/>
                <w:sz w:val="28"/>
                <w:szCs w:val="28"/>
              </w:rPr>
            </w:pPr>
            <w:r w:rsidRPr="009E419A">
              <w:rPr>
                <w:color w:val="080000"/>
                <w:sz w:val="28"/>
                <w:szCs w:val="28"/>
              </w:rPr>
              <w:t>External</w:t>
            </w:r>
          </w:p>
        </w:tc>
      </w:tr>
      <w:tr w:rsidR="003C6976" w:rsidTr="003C6976">
        <w:tc>
          <w:tcPr>
            <w:tcW w:w="3294" w:type="dxa"/>
          </w:tcPr>
          <w:p w:rsidR="003C6976" w:rsidRPr="009E419A" w:rsidRDefault="003C6976" w:rsidP="009E419A">
            <w:pPr>
              <w:jc w:val="center"/>
              <w:rPr>
                <w:color w:val="080000"/>
                <w:sz w:val="28"/>
                <w:szCs w:val="28"/>
              </w:rPr>
            </w:pPr>
            <w:r w:rsidRPr="009E419A">
              <w:rPr>
                <w:color w:val="080000"/>
                <w:sz w:val="28"/>
                <w:szCs w:val="28"/>
              </w:rPr>
              <w:t>Strengths</w:t>
            </w:r>
          </w:p>
        </w:tc>
        <w:tc>
          <w:tcPr>
            <w:tcW w:w="3294" w:type="dxa"/>
          </w:tcPr>
          <w:p w:rsidR="003C6976" w:rsidRPr="009E419A" w:rsidRDefault="003C6976" w:rsidP="009E419A">
            <w:pPr>
              <w:jc w:val="center"/>
              <w:rPr>
                <w:color w:val="080000"/>
                <w:sz w:val="28"/>
                <w:szCs w:val="28"/>
              </w:rPr>
            </w:pPr>
            <w:r w:rsidRPr="009E419A">
              <w:rPr>
                <w:color w:val="080000"/>
                <w:sz w:val="28"/>
                <w:szCs w:val="28"/>
              </w:rPr>
              <w:t>Weaknesses</w:t>
            </w:r>
          </w:p>
        </w:tc>
        <w:tc>
          <w:tcPr>
            <w:tcW w:w="3294" w:type="dxa"/>
          </w:tcPr>
          <w:p w:rsidR="003C6976" w:rsidRPr="009E419A" w:rsidRDefault="003C6976" w:rsidP="009E419A">
            <w:pPr>
              <w:jc w:val="center"/>
              <w:rPr>
                <w:color w:val="080000"/>
                <w:sz w:val="28"/>
                <w:szCs w:val="28"/>
              </w:rPr>
            </w:pPr>
            <w:r w:rsidRPr="009E419A">
              <w:rPr>
                <w:color w:val="080000"/>
                <w:sz w:val="28"/>
                <w:szCs w:val="28"/>
              </w:rPr>
              <w:t>Opportunities</w:t>
            </w:r>
          </w:p>
        </w:tc>
        <w:tc>
          <w:tcPr>
            <w:tcW w:w="3294" w:type="dxa"/>
          </w:tcPr>
          <w:p w:rsidR="003C6976" w:rsidRPr="009E419A" w:rsidRDefault="000434F8" w:rsidP="009E419A">
            <w:pPr>
              <w:jc w:val="center"/>
              <w:rPr>
                <w:color w:val="080000"/>
                <w:sz w:val="28"/>
                <w:szCs w:val="28"/>
              </w:rPr>
            </w:pPr>
            <w:r w:rsidRPr="009E419A">
              <w:rPr>
                <w:color w:val="080000"/>
                <w:sz w:val="28"/>
                <w:szCs w:val="28"/>
              </w:rPr>
              <w:t>Threat</w:t>
            </w:r>
            <w:r w:rsidR="003C6976" w:rsidRPr="009E419A">
              <w:rPr>
                <w:color w:val="080000"/>
                <w:sz w:val="28"/>
                <w:szCs w:val="28"/>
              </w:rPr>
              <w:t>s</w:t>
            </w:r>
          </w:p>
        </w:tc>
      </w:tr>
      <w:tr w:rsidR="003C6976" w:rsidTr="003C6976">
        <w:tc>
          <w:tcPr>
            <w:tcW w:w="3294" w:type="dxa"/>
          </w:tcPr>
          <w:p w:rsidR="003C6976" w:rsidRDefault="003C6976" w:rsidP="003C6976">
            <w:pPr>
              <w:rPr>
                <w:color w:val="080000"/>
              </w:rPr>
            </w:pPr>
            <w:r w:rsidRPr="003C6976">
              <w:rPr>
                <w:color w:val="080000"/>
              </w:rPr>
              <w:t>-</w:t>
            </w:r>
            <w:r>
              <w:rPr>
                <w:color w:val="080000"/>
              </w:rPr>
              <w:t xml:space="preserve"> </w:t>
            </w:r>
            <w:r w:rsidRPr="003C6976">
              <w:rPr>
                <w:color w:val="080000"/>
              </w:rPr>
              <w:t>Good core of volunteers within the SCFD</w:t>
            </w:r>
          </w:p>
          <w:p w:rsidR="003C6976" w:rsidRDefault="003C6976" w:rsidP="003C6976">
            <w:pPr>
              <w:rPr>
                <w:color w:val="080000"/>
              </w:rPr>
            </w:pPr>
            <w:r>
              <w:rPr>
                <w:color w:val="080000"/>
              </w:rPr>
              <w:t xml:space="preserve">- LFA </w:t>
            </w:r>
            <w:r w:rsidR="00347ADA">
              <w:rPr>
                <w:color w:val="080000"/>
              </w:rPr>
              <w:t xml:space="preserve">established </w:t>
            </w:r>
            <w:r>
              <w:rPr>
                <w:color w:val="080000"/>
              </w:rPr>
              <w:t>OOD program</w:t>
            </w:r>
          </w:p>
          <w:p w:rsidR="003C6976" w:rsidRDefault="003C6976" w:rsidP="003C6976">
            <w:pPr>
              <w:rPr>
                <w:color w:val="080000"/>
              </w:rPr>
            </w:pPr>
            <w:r>
              <w:rPr>
                <w:color w:val="080000"/>
              </w:rPr>
              <w:t>- Most responders are entry level firefighters (SCFD/LFA)</w:t>
            </w:r>
          </w:p>
          <w:p w:rsidR="003C6976" w:rsidRDefault="003C6976" w:rsidP="003C6976">
            <w:pPr>
              <w:rPr>
                <w:color w:val="080000"/>
              </w:rPr>
            </w:pPr>
            <w:r>
              <w:rPr>
                <w:color w:val="080000"/>
              </w:rPr>
              <w:t>- High number of EMTs (SCFD/LFA)</w:t>
            </w:r>
          </w:p>
          <w:p w:rsidR="003C6976" w:rsidRDefault="003C6976" w:rsidP="003C6976">
            <w:pPr>
              <w:rPr>
                <w:color w:val="080000"/>
              </w:rPr>
            </w:pPr>
            <w:r>
              <w:rPr>
                <w:color w:val="080000"/>
              </w:rPr>
              <w:t>- Good interagency relationship between</w:t>
            </w:r>
            <w:r w:rsidR="00347ADA">
              <w:rPr>
                <w:color w:val="080000"/>
              </w:rPr>
              <w:t xml:space="preserve"> volunteers</w:t>
            </w:r>
            <w:r>
              <w:rPr>
                <w:color w:val="080000"/>
              </w:rPr>
              <w:t xml:space="preserve"> and </w:t>
            </w:r>
            <w:r w:rsidR="00347ADA">
              <w:rPr>
                <w:color w:val="080000"/>
              </w:rPr>
              <w:t>staff</w:t>
            </w:r>
          </w:p>
          <w:p w:rsidR="003C6976" w:rsidRDefault="003C6976" w:rsidP="003C6976">
            <w:pPr>
              <w:rPr>
                <w:color w:val="080000"/>
              </w:rPr>
            </w:pPr>
            <w:r>
              <w:rPr>
                <w:color w:val="080000"/>
              </w:rPr>
              <w:t>- Same Drill Schedule</w:t>
            </w:r>
          </w:p>
          <w:p w:rsidR="003C6976" w:rsidRDefault="003C6976" w:rsidP="003C6976">
            <w:pPr>
              <w:rPr>
                <w:color w:val="080000"/>
              </w:rPr>
            </w:pPr>
            <w:r>
              <w:rPr>
                <w:color w:val="080000"/>
              </w:rPr>
              <w:t>- High experience potential</w:t>
            </w:r>
            <w:r w:rsidR="008E3045">
              <w:rPr>
                <w:color w:val="080000"/>
              </w:rPr>
              <w:t>(all agency members have attended a FFI level academy or greater)</w:t>
            </w:r>
          </w:p>
          <w:p w:rsidR="003C6976" w:rsidRDefault="003C6976" w:rsidP="003C6976">
            <w:pPr>
              <w:rPr>
                <w:color w:val="080000"/>
              </w:rPr>
            </w:pPr>
            <w:r>
              <w:rPr>
                <w:color w:val="080000"/>
              </w:rPr>
              <w:t>- Current interoperability</w:t>
            </w:r>
            <w:r w:rsidR="00347ADA">
              <w:rPr>
                <w:color w:val="080000"/>
              </w:rPr>
              <w:t xml:space="preserve"> experience</w:t>
            </w:r>
          </w:p>
          <w:p w:rsidR="003C6976" w:rsidRDefault="003C6976" w:rsidP="003C6976">
            <w:pPr>
              <w:rPr>
                <w:color w:val="080000"/>
              </w:rPr>
            </w:pPr>
            <w:r>
              <w:rPr>
                <w:color w:val="080000"/>
              </w:rPr>
              <w:t>- Auto Aid Agreement currently in place</w:t>
            </w:r>
            <w:r w:rsidR="00347ADA">
              <w:rPr>
                <w:color w:val="080000"/>
              </w:rPr>
              <w:t xml:space="preserve"> for fires and MVAs</w:t>
            </w:r>
          </w:p>
          <w:p w:rsidR="003C6976" w:rsidRDefault="003C6976" w:rsidP="003C6976">
            <w:pPr>
              <w:rPr>
                <w:color w:val="080000"/>
              </w:rPr>
            </w:pPr>
            <w:r>
              <w:rPr>
                <w:color w:val="080000"/>
              </w:rPr>
              <w:t>- Experience with weekend duty officer program</w:t>
            </w:r>
          </w:p>
          <w:p w:rsidR="003C6976" w:rsidRDefault="003C6976" w:rsidP="00E45D4F">
            <w:pPr>
              <w:rPr>
                <w:color w:val="080000"/>
              </w:rPr>
            </w:pPr>
          </w:p>
        </w:tc>
        <w:tc>
          <w:tcPr>
            <w:tcW w:w="3294" w:type="dxa"/>
          </w:tcPr>
          <w:p w:rsidR="003C6976" w:rsidRPr="008E3045" w:rsidRDefault="008E3045" w:rsidP="008E3045">
            <w:pPr>
              <w:rPr>
                <w:color w:val="080000"/>
              </w:rPr>
            </w:pPr>
            <w:r w:rsidRPr="008E3045">
              <w:rPr>
                <w:color w:val="080000"/>
              </w:rPr>
              <w:t>-</w:t>
            </w:r>
            <w:r>
              <w:rPr>
                <w:color w:val="080000"/>
              </w:rPr>
              <w:t xml:space="preserve"> </w:t>
            </w:r>
            <w:r w:rsidRPr="008E3045">
              <w:rPr>
                <w:color w:val="080000"/>
              </w:rPr>
              <w:t>Limited volunteers in the LFA Irvington are</w:t>
            </w:r>
          </w:p>
          <w:p w:rsidR="008E3045" w:rsidRDefault="008E3045">
            <w:pPr>
              <w:rPr>
                <w:color w:val="080000"/>
              </w:rPr>
            </w:pPr>
            <w:r>
              <w:rPr>
                <w:color w:val="080000"/>
              </w:rPr>
              <w:t>- SCFD OOD program currently lacks living quarters</w:t>
            </w:r>
          </w:p>
          <w:p w:rsidR="008E3045" w:rsidRDefault="008E3045">
            <w:pPr>
              <w:rPr>
                <w:color w:val="080000"/>
              </w:rPr>
            </w:pPr>
            <w:r>
              <w:rPr>
                <w:color w:val="080000"/>
              </w:rPr>
              <w:t>- Decreased response because of perception by other volunteers “someone else is already responding”</w:t>
            </w:r>
          </w:p>
          <w:p w:rsidR="008E3045" w:rsidRDefault="008E3045">
            <w:pPr>
              <w:rPr>
                <w:color w:val="080000"/>
              </w:rPr>
            </w:pPr>
            <w:r>
              <w:rPr>
                <w:color w:val="080000"/>
              </w:rPr>
              <w:t>- Different equipment (Fire)</w:t>
            </w:r>
          </w:p>
          <w:p w:rsidR="008E3045" w:rsidRDefault="008E3045">
            <w:pPr>
              <w:rPr>
                <w:color w:val="080000"/>
              </w:rPr>
            </w:pPr>
            <w:r>
              <w:rPr>
                <w:color w:val="080000"/>
              </w:rPr>
              <w:t>- Do not drill enough together</w:t>
            </w:r>
          </w:p>
          <w:p w:rsidR="008E3045" w:rsidRDefault="008E3045">
            <w:pPr>
              <w:rPr>
                <w:color w:val="080000"/>
              </w:rPr>
            </w:pPr>
            <w:r>
              <w:rPr>
                <w:color w:val="080000"/>
              </w:rPr>
              <w:t>- Policy/SOG differences</w:t>
            </w:r>
          </w:p>
          <w:p w:rsidR="000434F8" w:rsidRDefault="008E3045">
            <w:pPr>
              <w:rPr>
                <w:color w:val="080000"/>
              </w:rPr>
            </w:pPr>
            <w:r>
              <w:rPr>
                <w:color w:val="080000"/>
              </w:rPr>
              <w:t>- Officer Development</w:t>
            </w:r>
            <w:r w:rsidR="000434F8">
              <w:rPr>
                <w:color w:val="080000"/>
              </w:rPr>
              <w:t xml:space="preserve"> (Longevity)</w:t>
            </w:r>
          </w:p>
          <w:p w:rsidR="008E3045" w:rsidRDefault="000434F8">
            <w:pPr>
              <w:rPr>
                <w:color w:val="080000"/>
              </w:rPr>
            </w:pPr>
            <w:r>
              <w:rPr>
                <w:color w:val="080000"/>
              </w:rPr>
              <w:t>- High Turnover</w:t>
            </w:r>
          </w:p>
          <w:p w:rsidR="000434F8" w:rsidRDefault="000434F8">
            <w:pPr>
              <w:rPr>
                <w:color w:val="080000"/>
              </w:rPr>
            </w:pPr>
            <w:r>
              <w:rPr>
                <w:color w:val="080000"/>
              </w:rPr>
              <w:t>- Schedule implementation</w:t>
            </w:r>
          </w:p>
          <w:p w:rsidR="000434F8" w:rsidRDefault="000434F8">
            <w:pPr>
              <w:rPr>
                <w:color w:val="080000"/>
              </w:rPr>
            </w:pPr>
            <w:r>
              <w:rPr>
                <w:color w:val="080000"/>
              </w:rPr>
              <w:t>- Location (data based)</w:t>
            </w:r>
          </w:p>
        </w:tc>
        <w:tc>
          <w:tcPr>
            <w:tcW w:w="3294" w:type="dxa"/>
          </w:tcPr>
          <w:p w:rsidR="003C6976" w:rsidRDefault="000434F8" w:rsidP="003C6976">
            <w:pPr>
              <w:rPr>
                <w:color w:val="080000"/>
              </w:rPr>
            </w:pPr>
            <w:r>
              <w:rPr>
                <w:color w:val="080000"/>
              </w:rPr>
              <w:t>- Attract Chemeketa Students</w:t>
            </w:r>
          </w:p>
          <w:p w:rsidR="000434F8" w:rsidRDefault="000434F8" w:rsidP="003C6976">
            <w:pPr>
              <w:rPr>
                <w:color w:val="080000"/>
              </w:rPr>
            </w:pPr>
            <w:r>
              <w:rPr>
                <w:color w:val="080000"/>
              </w:rPr>
              <w:t>- Increased call volume</w:t>
            </w:r>
          </w:p>
          <w:p w:rsidR="000434F8" w:rsidRDefault="000434F8" w:rsidP="003C6976">
            <w:pPr>
              <w:rPr>
                <w:color w:val="080000"/>
              </w:rPr>
            </w:pPr>
            <w:r>
              <w:rPr>
                <w:color w:val="080000"/>
              </w:rPr>
              <w:t>- Call diversity</w:t>
            </w:r>
          </w:p>
          <w:p w:rsidR="000434F8" w:rsidRDefault="000434F8" w:rsidP="003C6976">
            <w:pPr>
              <w:rPr>
                <w:color w:val="080000"/>
              </w:rPr>
            </w:pPr>
            <w:r>
              <w:rPr>
                <w:color w:val="080000"/>
              </w:rPr>
              <w:t>- Program diversity</w:t>
            </w:r>
          </w:p>
          <w:p w:rsidR="000434F8" w:rsidRDefault="000434F8" w:rsidP="003C6976">
            <w:pPr>
              <w:rPr>
                <w:color w:val="080000"/>
              </w:rPr>
            </w:pPr>
            <w:r>
              <w:rPr>
                <w:color w:val="080000"/>
              </w:rPr>
              <w:t>- Long term OOD personnel retention</w:t>
            </w:r>
          </w:p>
          <w:p w:rsidR="000434F8" w:rsidRDefault="000434F8" w:rsidP="003C6976">
            <w:pPr>
              <w:rPr>
                <w:color w:val="080000"/>
              </w:rPr>
            </w:pPr>
            <w:r>
              <w:rPr>
                <w:color w:val="080000"/>
              </w:rPr>
              <w:t>- Reinforce voters support for both agencies</w:t>
            </w:r>
          </w:p>
          <w:p w:rsidR="000434F8" w:rsidRDefault="000434F8" w:rsidP="003C6976">
            <w:pPr>
              <w:rPr>
                <w:color w:val="080000"/>
              </w:rPr>
            </w:pPr>
            <w:r>
              <w:rPr>
                <w:color w:val="080000"/>
              </w:rPr>
              <w:t>- Improved customer service</w:t>
            </w:r>
          </w:p>
          <w:p w:rsidR="000434F8" w:rsidRPr="003C6976" w:rsidRDefault="000434F8" w:rsidP="000434F8">
            <w:pPr>
              <w:rPr>
                <w:color w:val="080000"/>
              </w:rPr>
            </w:pPr>
          </w:p>
        </w:tc>
        <w:tc>
          <w:tcPr>
            <w:tcW w:w="3294" w:type="dxa"/>
          </w:tcPr>
          <w:p w:rsidR="000434F8" w:rsidRDefault="000434F8" w:rsidP="000434F8">
            <w:pPr>
              <w:rPr>
                <w:color w:val="080000"/>
              </w:rPr>
            </w:pPr>
            <w:r w:rsidRPr="000434F8">
              <w:rPr>
                <w:color w:val="080000"/>
              </w:rPr>
              <w:t>-</w:t>
            </w:r>
            <w:r>
              <w:rPr>
                <w:color w:val="080000"/>
              </w:rPr>
              <w:t xml:space="preserve"> </w:t>
            </w:r>
            <w:r w:rsidRPr="000434F8">
              <w:rPr>
                <w:color w:val="080000"/>
              </w:rPr>
              <w:t xml:space="preserve">Area becomes </w:t>
            </w:r>
            <w:r>
              <w:rPr>
                <w:color w:val="080000"/>
              </w:rPr>
              <w:t>dependant on OOD responders</w:t>
            </w:r>
          </w:p>
          <w:p w:rsidR="000434F8" w:rsidRDefault="000434F8" w:rsidP="000434F8">
            <w:pPr>
              <w:rPr>
                <w:color w:val="080000"/>
              </w:rPr>
            </w:pPr>
            <w:r>
              <w:rPr>
                <w:color w:val="080000"/>
              </w:rPr>
              <w:t>- Voters expect higher level of service for lower tax rate</w:t>
            </w:r>
          </w:p>
          <w:p w:rsidR="003C6976" w:rsidRDefault="000434F8" w:rsidP="000434F8">
            <w:pPr>
              <w:rPr>
                <w:color w:val="080000"/>
              </w:rPr>
            </w:pPr>
            <w:r>
              <w:rPr>
                <w:color w:val="080000"/>
              </w:rPr>
              <w:t>- Dispatch inability to implement updated auto aid agreement for just Irvington and SCFD response area</w:t>
            </w:r>
          </w:p>
          <w:p w:rsidR="000434F8" w:rsidRDefault="000434F8" w:rsidP="000434F8">
            <w:pPr>
              <w:rPr>
                <w:color w:val="080000"/>
              </w:rPr>
            </w:pPr>
            <w:r>
              <w:rPr>
                <w:color w:val="080000"/>
              </w:rPr>
              <w:t>- SCFD Board of Directors</w:t>
            </w:r>
          </w:p>
          <w:p w:rsidR="000434F8" w:rsidRPr="000434F8" w:rsidRDefault="000434F8" w:rsidP="000434F8">
            <w:pPr>
              <w:rPr>
                <w:color w:val="080000"/>
              </w:rPr>
            </w:pPr>
            <w:r>
              <w:rPr>
                <w:color w:val="080000"/>
              </w:rPr>
              <w:t>- ESFD seeing this model work.</w:t>
            </w:r>
          </w:p>
        </w:tc>
      </w:tr>
    </w:tbl>
    <w:p w:rsidR="00E53465" w:rsidRDefault="00E53465" w:rsidP="00DA7C53">
      <w:bookmarkStart w:id="0" w:name="_GoBack"/>
      <w:bookmarkEnd w:id="0"/>
    </w:p>
    <w:sectPr w:rsidR="00E53465" w:rsidSect="003C69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4BC5"/>
    <w:multiLevelType w:val="multilevel"/>
    <w:tmpl w:val="C1BE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C2754"/>
    <w:multiLevelType w:val="hybridMultilevel"/>
    <w:tmpl w:val="D3F26710"/>
    <w:lvl w:ilvl="0" w:tplc="43AC6F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4D"/>
    <w:rsid w:val="00037BAB"/>
    <w:rsid w:val="000434F8"/>
    <w:rsid w:val="00043EDE"/>
    <w:rsid w:val="00065674"/>
    <w:rsid w:val="000B66AD"/>
    <w:rsid w:val="00145DEC"/>
    <w:rsid w:val="00177ED9"/>
    <w:rsid w:val="001B7FE7"/>
    <w:rsid w:val="001C7285"/>
    <w:rsid w:val="00201F4D"/>
    <w:rsid w:val="002B0AB7"/>
    <w:rsid w:val="002B4EBC"/>
    <w:rsid w:val="002D7EC2"/>
    <w:rsid w:val="00347ADA"/>
    <w:rsid w:val="00386199"/>
    <w:rsid w:val="003C6976"/>
    <w:rsid w:val="003E1D2D"/>
    <w:rsid w:val="00402697"/>
    <w:rsid w:val="004E3DC6"/>
    <w:rsid w:val="0068730B"/>
    <w:rsid w:val="006C7A12"/>
    <w:rsid w:val="00707425"/>
    <w:rsid w:val="00771F56"/>
    <w:rsid w:val="007F7AE1"/>
    <w:rsid w:val="00815384"/>
    <w:rsid w:val="008B4846"/>
    <w:rsid w:val="008E3045"/>
    <w:rsid w:val="00914DE1"/>
    <w:rsid w:val="00932729"/>
    <w:rsid w:val="00987084"/>
    <w:rsid w:val="009E419A"/>
    <w:rsid w:val="00A8662F"/>
    <w:rsid w:val="00B23212"/>
    <w:rsid w:val="00B4518D"/>
    <w:rsid w:val="00B96FB2"/>
    <w:rsid w:val="00BC3F76"/>
    <w:rsid w:val="00C24838"/>
    <w:rsid w:val="00C84F48"/>
    <w:rsid w:val="00C8678D"/>
    <w:rsid w:val="00D76B24"/>
    <w:rsid w:val="00DA7C53"/>
    <w:rsid w:val="00E45D4F"/>
    <w:rsid w:val="00E53465"/>
    <w:rsid w:val="00ED40C5"/>
    <w:rsid w:val="00F031F6"/>
    <w:rsid w:val="00F142DF"/>
    <w:rsid w:val="00F5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137553-791E-433E-A200-2B064427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BAB"/>
    <w:pPr>
      <w:ind w:left="720"/>
      <w:contextualSpacing/>
    </w:pPr>
  </w:style>
  <w:style w:type="table" w:styleId="TableGrid">
    <w:name w:val="Table Grid"/>
    <w:basedOn w:val="TableNormal"/>
    <w:uiPriority w:val="59"/>
    <w:rsid w:val="003C6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572258">
      <w:bodyDiv w:val="1"/>
      <w:marLeft w:val="0"/>
      <w:marRight w:val="0"/>
      <w:marTop w:val="0"/>
      <w:marBottom w:val="0"/>
      <w:divBdr>
        <w:top w:val="none" w:sz="0" w:space="0" w:color="auto"/>
        <w:left w:val="none" w:sz="0" w:space="0" w:color="auto"/>
        <w:bottom w:val="none" w:sz="0" w:space="0" w:color="auto"/>
        <w:right w:val="none" w:sz="0" w:space="0" w:color="auto"/>
      </w:divBdr>
      <w:divsChild>
        <w:div w:id="1406688439">
          <w:marLeft w:val="0"/>
          <w:marRight w:val="0"/>
          <w:marTop w:val="0"/>
          <w:marBottom w:val="0"/>
          <w:divBdr>
            <w:top w:val="none" w:sz="0" w:space="0" w:color="auto"/>
            <w:left w:val="none" w:sz="0" w:space="0" w:color="auto"/>
            <w:bottom w:val="none" w:sz="0" w:space="0" w:color="auto"/>
            <w:right w:val="none" w:sz="0" w:space="0" w:color="auto"/>
          </w:divBdr>
          <w:divsChild>
            <w:div w:id="1723213152">
              <w:marLeft w:val="0"/>
              <w:marRight w:val="0"/>
              <w:marTop w:val="0"/>
              <w:marBottom w:val="0"/>
              <w:divBdr>
                <w:top w:val="none" w:sz="0" w:space="0" w:color="auto"/>
                <w:left w:val="none" w:sz="0" w:space="0" w:color="auto"/>
                <w:bottom w:val="none" w:sz="0" w:space="0" w:color="auto"/>
                <w:right w:val="none" w:sz="0" w:space="0" w:color="auto"/>
              </w:divBdr>
              <w:divsChild>
                <w:div w:id="113869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On Thursday 27 September 2007 the Lane Rural Fire/Rescue Board of Directors conduct a Strength, weakness, opportunity and thre</vt:lpstr>
    </vt:vector>
  </TitlesOfParts>
  <Company>Lane Rural Fire Rescue</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Thursday 27 September 2007 the Lane Rural Fire/Rescue Board of Directors conduct a Strength, weakness, opportunity and thre</dc:title>
  <dc:creator>bbass</dc:creator>
  <cp:lastModifiedBy>Randy Wood</cp:lastModifiedBy>
  <cp:revision>2</cp:revision>
  <cp:lastPrinted>2007-10-08T20:42:00Z</cp:lastPrinted>
  <dcterms:created xsi:type="dcterms:W3CDTF">2017-07-28T18:20:00Z</dcterms:created>
  <dcterms:modified xsi:type="dcterms:W3CDTF">2017-07-28T18:20:00Z</dcterms:modified>
</cp:coreProperties>
</file>