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10150343"/>
        <w:docPartObj>
          <w:docPartGallery w:val="Cover Pages"/>
          <w:docPartUnique/>
        </w:docPartObj>
      </w:sdtPr>
      <w:sdtEndPr/>
      <w:sdtContent>
        <w:p w:rsidR="009D2BF2" w:rsidRDefault="0044235C" w:rsidP="009D2BF2">
          <w:pPr>
            <w:ind w:hanging="72"/>
          </w:pPr>
          <w:r>
            <w:rPr>
              <w:noProof/>
              <w:lang w:val="en-GB" w:eastAsia="en-GB"/>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8109585</wp:posOffset>
                    </wp:positionV>
                    <wp:extent cx="5753100" cy="1524000"/>
                    <wp:effectExtent l="0" t="0" r="0" b="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15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08E5" w:rsidRDefault="004E08E5">
                                <w:pPr>
                                  <w:pStyle w:val="Contactinfo"/>
                                </w:pPr>
                                <w:r>
                                  <w:t>Happy Mindz Day Nursery and Pre School</w:t>
                                </w:r>
                              </w:p>
                              <w:p w:rsidR="004E08E5" w:rsidRDefault="004E08E5">
                                <w:pPr>
                                  <w:pStyle w:val="Contactinfo"/>
                                </w:pPr>
                                <w:r>
                                  <w:t>The Old Chapel School</w:t>
                                </w:r>
                              </w:p>
                              <w:p w:rsidR="004E08E5" w:rsidRDefault="004E08E5">
                                <w:pPr>
                                  <w:pStyle w:val="Contactinfo"/>
                                </w:pPr>
                                <w:r>
                                  <w:t>Wickham</w:t>
                                </w:r>
                              </w:p>
                              <w:p w:rsidR="004E08E5" w:rsidRDefault="004E08E5">
                                <w:pPr>
                                  <w:pStyle w:val="Contactinfo"/>
                                </w:pPr>
                                <w:r>
                                  <w:t>Hampshire</w:t>
                                </w:r>
                              </w:p>
                              <w:p w:rsidR="004E08E5" w:rsidRDefault="004E08E5">
                                <w:pPr>
                                  <w:pStyle w:val="Contactinfo"/>
                                </w:pPr>
                                <w:r>
                                  <w:t>PO17 5DE</w:t>
                                </w:r>
                              </w:p>
                              <w:p w:rsidR="004E08E5" w:rsidRDefault="004E08E5">
                                <w:pPr>
                                  <w:pStyle w:val="Contactinfo"/>
                                </w:pPr>
                                <w:r>
                                  <w:t xml:space="preserve">ReG NO: 09775379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alt="Presenter, company name and address" style="position:absolute;left:0;text-align:left;margin-left:401.8pt;margin-top:638.55pt;width:453pt;height:120pt;z-index:251661312;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dNkAIAAIEFAAAOAAAAZHJzL2Uyb0RvYy54bWysVN9v0zAQfkfif7D8DEu70YGqpVPZNIQ0&#10;bRMb2rPr2GuE4zO226T89Xx2knYavAzx4lzux+e77853dt41hm2VDzXZkk+PJpwpK6mq7VPJvz9c&#10;vf/EWYjCVsKQVSXfqcDPF2/fnLVuro5pTaZSngHEhnnrSr6O0c2LIsi1akQ4IqcsjJp8IyJ+/VNR&#10;edECvTHF8WRyWrTkK+dJqhCgveyNfJHxtVYy3modVGSm5Mgt5tPnc5XOYnEm5k9euHUthzTEP2TR&#10;iNri0j3UpYiCbXz9B1RTS0+BdDyS1BSkdS1VrgHVTCcvqrlfC6dyLSAnuD1N4f/BypvtnWd1VfKT&#10;GWdWNOjRg+oi+0wdS6pKBQm+7rwKykbl3zEk7oTdZWeGzjJRVbCGxGXrwhyQ9w6gsQMGZmLUBygT&#10;RZ32TfqieAY7urLbdyLdLKGcfZydTCcwSdims+MPE/wAvziEOx/iF0UNS0LJPVqdOyC21yH2rqNL&#10;us3SVW1MbrexrC356clskgP2FoAbm3xVHpwBJpXUp56luDMq+Rj7TWkQlytIijyy6sJ4thUYNiEl&#10;+MrFZ1x4Jy+NJF4TOPgfsnpNcF/HeDPZuA9uaks+V/8i7erHmLLu/cH5s7qTGLtVN7R6RdUOnfbU&#10;v6vg5FWNblyLEO+Ex0NCB7Ec4i0ObQis0yBxtib/62/65I/5hpWzFg+z5OHnRnjFmflqMfnpFY+C&#10;H4XVKNhNc0Ggf4q142QWEeCjGUXtqXnEzlimW2ASVuKukq9G8SL26wE7R6rlMjvlkY/X9t7JBJ26&#10;kWbroXsU3g0DGDG7NzQ+WTF/MYe9b4q0tNxE0nUe0kRoz+JANN55HvNhJ6VF8vw/ex025+I3AAAA&#10;//8DAFBLAwQUAAYACAAAACEAJXCwDd8AAAAKAQAADwAAAGRycy9kb3ducmV2LnhtbEyPzW7CMBCE&#10;75V4B2uReqnACVKhpHEQrVQJ9VZaJHoz8eZHxGsrNpC8fben9rjfjGZn8s1gO3HFPrSOFKTzBARS&#10;6UxLtYKvz7fZE4gQNRndOUIFIwbYFJO7XGfG3egDr/tYCw6hkGkFTYw+kzKUDVod5s4jsVa53urI&#10;Z19L0+sbh9tOLpJkKa1uiT802uNrg+V5f7EKvB8P73X1/TKufTweXPqw21Wo1P102D6DiDjEPzP8&#10;1ufqUHCnk7uQCaJTwEMi08VqlYJgfZ0sGZ0YPaaMZJHL/xOKHwAAAP//AwBQSwECLQAUAAYACAAA&#10;ACEAtoM4kv4AAADhAQAAEwAAAAAAAAAAAAAAAAAAAAAAW0NvbnRlbnRfVHlwZXNdLnhtbFBLAQIt&#10;ABQABgAIAAAAIQA4/SH/1gAAAJQBAAALAAAAAAAAAAAAAAAAAC8BAABfcmVscy8ucmVsc1BLAQIt&#10;ABQABgAIAAAAIQApgHdNkAIAAIEFAAAOAAAAAAAAAAAAAAAAAC4CAABkcnMvZTJvRG9jLnhtbFBL&#10;AQItABQABgAIAAAAIQAlcLAN3wAAAAoBAAAPAAAAAAAAAAAAAAAAAOoEAABkcnMvZG93bnJldi54&#10;bWxQSwUGAAAAAAQABADzAAAA9gUAAAAA&#10;" filled="f" stroked="f" strokeweight=".5pt">
                    <v:textbox inset="0,0,0,0">
                      <w:txbxContent>
                        <w:p w:rsidR="004E08E5" w:rsidRDefault="004E08E5">
                          <w:pPr>
                            <w:pStyle w:val="Contactinfo"/>
                          </w:pPr>
                          <w:r>
                            <w:t>Happy Mindz Day Nursery and Pre School</w:t>
                          </w:r>
                        </w:p>
                        <w:p w:rsidR="004E08E5" w:rsidRDefault="004E08E5">
                          <w:pPr>
                            <w:pStyle w:val="Contactinfo"/>
                          </w:pPr>
                          <w:r>
                            <w:t>The Old Chapel School</w:t>
                          </w:r>
                        </w:p>
                        <w:p w:rsidR="004E08E5" w:rsidRDefault="004E08E5">
                          <w:pPr>
                            <w:pStyle w:val="Contactinfo"/>
                          </w:pPr>
                          <w:r>
                            <w:t>Wickham</w:t>
                          </w:r>
                        </w:p>
                        <w:p w:rsidR="004E08E5" w:rsidRDefault="004E08E5">
                          <w:pPr>
                            <w:pStyle w:val="Contactinfo"/>
                          </w:pPr>
                          <w:r>
                            <w:t>Hampshire</w:t>
                          </w:r>
                        </w:p>
                        <w:p w:rsidR="004E08E5" w:rsidRDefault="004E08E5">
                          <w:pPr>
                            <w:pStyle w:val="Contactinfo"/>
                          </w:pPr>
                          <w:r>
                            <w:t>PO17 5DE</w:t>
                          </w:r>
                        </w:p>
                        <w:p w:rsidR="004E08E5" w:rsidRDefault="004E08E5">
                          <w:pPr>
                            <w:pStyle w:val="Contactinfo"/>
                          </w:pPr>
                          <w:r>
                            <w:t xml:space="preserve">ReG NO: 09775379   </w:t>
                          </w:r>
                        </w:p>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0288" behindDoc="0" locked="1" layoutInCell="1" allowOverlap="1">
                    <wp:simplePos x="0" y="0"/>
                    <wp:positionH relativeFrom="margin">
                      <wp:align>right</wp:align>
                    </wp:positionH>
                    <wp:positionV relativeFrom="page">
                      <wp:posOffset>3931920</wp:posOffset>
                    </wp:positionV>
                    <wp:extent cx="5522976" cy="525780"/>
                    <wp:effectExtent l="0" t="0" r="1905" b="635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976"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08E5" w:rsidRDefault="004E08E5">
                                <w:pPr>
                                  <w:pStyle w:val="Logo"/>
                                </w:pPr>
                                <w:r>
                                  <w:rPr>
                                    <w:noProof/>
                                    <w:lang w:val="en-GB" w:eastAsia="en-GB"/>
                                  </w:rPr>
                                  <w:drawing>
                                    <wp:inline distT="0" distB="0" distL="0" distR="0" wp14:anchorId="2B524108" wp14:editId="0D95A328">
                                      <wp:extent cx="3504647" cy="1921565"/>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appyminds.bmp"/>
                                              <pic:cNvPicPr/>
                                            </pic:nvPicPr>
                                            <pic:blipFill>
                                              <a:blip r:embed="rId10">
                                                <a:extLst>
                                                  <a:ext uri="{28A0092B-C50C-407E-A947-70E740481C1C}">
                                                    <a14:useLocalDpi xmlns:a14="http://schemas.microsoft.com/office/drawing/2010/main" val="0"/>
                                                  </a:ext>
                                                </a:extLst>
                                              </a:blip>
                                              <a:stretch>
                                                <a:fillRect/>
                                              </a:stretch>
                                            </pic:blipFill>
                                            <pic:spPr>
                                              <a:xfrm>
                                                <a:off x="0" y="0"/>
                                                <a:ext cx="3534889" cy="1938146"/>
                                              </a:xfrm>
                                              <a:prstGeom prst="rect">
                                                <a:avLst/>
                                              </a:prstGeom>
                                            </pic:spPr>
                                          </pic:pic>
                                        </a:graphicData>
                                      </a:graphic>
                                    </wp:inline>
                                  </w:drawing>
                                </w:r>
                              </w:p>
                              <w:sdt>
                                <w:sdtPr>
                                  <w:rPr>
                                    <w:color w:val="auto"/>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rsidR="004E08E5" w:rsidRPr="00951051" w:rsidRDefault="004E08E5">
                                    <w:pPr>
                                      <w:pStyle w:val="Title"/>
                                      <w:rPr>
                                        <w:color w:val="auto"/>
                                      </w:rPr>
                                    </w:pPr>
                                    <w:r>
                                      <w:rPr>
                                        <w:color w:val="auto"/>
                                        <w:lang w:val="en-GB"/>
                                      </w:rPr>
                                      <w:t>Parent contract</w:t>
                                    </w:r>
                                  </w:p>
                                </w:sdtContent>
                              </w:sdt>
                              <w:sdt>
                                <w:sdtPr>
                                  <w:alias w:val="Subtitle"/>
                                  <w:tag w:val=""/>
                                  <w:id w:val="-1262595270"/>
                                  <w:showingPlcHdr/>
                                  <w:dataBinding w:prefixMappings="xmlns:ns0='http://purl.org/dc/elements/1.1/' xmlns:ns1='http://schemas.openxmlformats.org/package/2006/metadata/core-properties' " w:xpath="/ns1:coreProperties[1]/ns0:subject[1]" w:storeItemID="{6C3C8BC8-F283-45AE-878A-BAB7291924A1}"/>
                                  <w:text/>
                                </w:sdtPr>
                                <w:sdtEndPr/>
                                <w:sdtContent>
                                  <w:p w:rsidR="004E08E5" w:rsidRDefault="004E08E5" w:rsidP="00951051">
                                    <w:pPr>
                                      <w:pStyle w:val="Subtitle"/>
                                      <w:jc w:val="center"/>
                                    </w:pPr>
                                    <w: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id="Text Box 37" o:spid="_x0000_s1027" type="#_x0000_t202" alt="Title and subtitle" style="position:absolute;left:0;text-align:left;margin-left:383.7pt;margin-top:309.6pt;width:434.9pt;height:41.4pt;z-index:251660288;visibility:visible;mso-wrap-style:square;mso-width-percent:0;mso-height-percent:363;mso-wrap-distance-left:9pt;mso-wrap-distance-top:0;mso-wrap-distance-right:9pt;mso-wrap-distance-bottom:0;mso-position-horizontal:right;mso-position-horizontal-relative:margin;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GjiAIAAHYFAAAOAAAAZHJzL2Uyb0RvYy54bWysVEtPGzEQvlfqf7B8LxuCAjRig1IQVSVE&#10;UUnF2fHaxKrtce1JdtNf37F3NyDaC1Uv3tl5P76Zi8vOWbZTMRnwNT8+mnCmvITG+Keaf1/dfDjn&#10;LKHwjbDgVc33KvHLxft3F22YqylswDYqMnLi07wNNd8ghnlVJblRTqQjCMqTUEN0Auk3PlVNFC15&#10;d7aaTianVQuxCRGkSom4172QL4p/rZXEr1onhczWnHLD8sbyrvNbLS7E/CmKsDFySEP8QxZOGE9B&#10;D66uBQq2jeYPV87ICAk0HklwFWhtpCo1UDXHk1fVPGxEUKUWak4Khzal/+dW3u3uIzNNzU/OOPPC&#10;0YxWqkP2CTqWWY1Kkvq1MmgVozmytF1j/smta0Oak4eHQD6wIxOCwMhPxMwd6XR0+Uu1MpLTEPaH&#10;xudAkpiz2XT68eyUM0my2XR2dl4mUz1bh5jwswLHMlHzSIMt/Ra724SUCamOKjmYhxtjbRmu9ayt&#10;+enJbFIMDhKysD7rqgKTwU2uqM+8ULi3KutY/01palMpIDMKQNWVjWwnCFpCSuWx1F78knbW0pTE&#10;WwwH/ees3mLc1zFGBo8HY2c8xFL9q7SbH2PKutenRr6oO5PYrbuCj8Ng19Dsad4R+mVKQd4YGsqt&#10;SHgvIm0PjZguAn6lR1ug5sNAcbaB+Otv/KxPoCYpZy1tY83Tz62IijP7xRPc8+qORByJ9Uj4rbsC&#10;msIx3ZogC0kGEe1I6gjukQ7FMkchkfCSYtV8PZJX2N8EOjRSLZdFiRY0CLz1D0Fm13koGWKr7lHE&#10;MOAQCcF3MO6pmL+CY6+bLT0stwjaFKzmvvZdHPpNy10gPByifD1e/het53O5+A0AAP//AwBQSwME&#10;FAAGAAgAAAAhAHzuhMzcAAAACAEAAA8AAABkcnMvZG93bnJldi54bWxMj0FPhDAQhe8m/odmTLy5&#10;7XJAQIbNutHEGC+yeu/SCmTplNDC4r93POlx8ibvfV+5W90gFjuF3hPCdqNAWGq86alF+Dg+32Ug&#10;QtRk9ODJInzbALvq+qrUhfEXerdLHVvBJRQKjdDFOBZShqazToeNHy1x9uUnpyOfUyvNpC9c7gaZ&#10;KJVKp3vihU6P9tDZ5lzPDmF8fXppD5mfH+mzHrXJs2Txb4i3N+v+AUS0a/x7hl98RoeKmU5+JhPE&#10;gMAiESHd5gkIjrM0Z5MTwr1KFMiqlP8Fqh8AAAD//wMAUEsBAi0AFAAGAAgAAAAhALaDOJL+AAAA&#10;4QEAABMAAAAAAAAAAAAAAAAAAAAAAFtDb250ZW50X1R5cGVzXS54bWxQSwECLQAUAAYACAAAACEA&#10;OP0h/9YAAACUAQAACwAAAAAAAAAAAAAAAAAvAQAAX3JlbHMvLnJlbHNQSwECLQAUAAYACAAAACEA&#10;XYtBo4gCAAB2BQAADgAAAAAAAAAAAAAAAAAuAgAAZHJzL2Uyb0RvYy54bWxQSwECLQAUAAYACAAA&#10;ACEAfO6EzNwAAAAIAQAADwAAAAAAAAAAAAAAAADiBAAAZHJzL2Rvd25yZXYueG1sUEsFBgAAAAAE&#10;AAQA8wAAAOsFAAAAAA==&#10;" filled="f" stroked="f" strokeweight=".5pt">
                    <v:textbox inset="0,0,0,0">
                      <w:txbxContent>
                        <w:p w:rsidR="004E08E5" w:rsidRDefault="004E08E5">
                          <w:pPr>
                            <w:pStyle w:val="Logo"/>
                          </w:pPr>
                          <w:r>
                            <w:rPr>
                              <w:noProof/>
                              <w:lang w:val="en-GB" w:eastAsia="en-GB"/>
                            </w:rPr>
                            <w:drawing>
                              <wp:inline distT="0" distB="0" distL="0" distR="0" wp14:anchorId="2B524108" wp14:editId="0D95A328">
                                <wp:extent cx="3504647" cy="1921565"/>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appyminds.bmp"/>
                                        <pic:cNvPicPr/>
                                      </pic:nvPicPr>
                                      <pic:blipFill>
                                        <a:blip r:embed="rId11">
                                          <a:extLst>
                                            <a:ext uri="{28A0092B-C50C-407E-A947-70E740481C1C}">
                                              <a14:useLocalDpi xmlns:a14="http://schemas.microsoft.com/office/drawing/2010/main" val="0"/>
                                            </a:ext>
                                          </a:extLst>
                                        </a:blip>
                                        <a:stretch>
                                          <a:fillRect/>
                                        </a:stretch>
                                      </pic:blipFill>
                                      <pic:spPr>
                                        <a:xfrm>
                                          <a:off x="0" y="0"/>
                                          <a:ext cx="3534889" cy="1938146"/>
                                        </a:xfrm>
                                        <a:prstGeom prst="rect">
                                          <a:avLst/>
                                        </a:prstGeom>
                                      </pic:spPr>
                                    </pic:pic>
                                  </a:graphicData>
                                </a:graphic>
                              </wp:inline>
                            </w:drawing>
                          </w:r>
                        </w:p>
                        <w:sdt>
                          <w:sdtPr>
                            <w:rPr>
                              <w:color w:val="auto"/>
                            </w:rPr>
                            <w:alias w:val="Title"/>
                            <w:tag w:val=""/>
                            <w:id w:val="-1364747280"/>
                            <w:dataBinding w:prefixMappings="xmlns:ns0='http://purl.org/dc/elements/1.1/' xmlns:ns1='http://schemas.openxmlformats.org/package/2006/metadata/core-properties' " w:xpath="/ns1:coreProperties[1]/ns0:title[1]" w:storeItemID="{6C3C8BC8-F283-45AE-878A-BAB7291924A1}"/>
                            <w:text/>
                          </w:sdtPr>
                          <w:sdtContent>
                            <w:p w:rsidR="004E08E5" w:rsidRPr="00951051" w:rsidRDefault="004E08E5">
                              <w:pPr>
                                <w:pStyle w:val="Title"/>
                                <w:rPr>
                                  <w:color w:val="auto"/>
                                </w:rPr>
                              </w:pPr>
                              <w:r>
                                <w:rPr>
                                  <w:color w:val="auto"/>
                                  <w:lang w:val="en-GB"/>
                                </w:rPr>
                                <w:t>Parent contract</w:t>
                              </w:r>
                            </w:p>
                          </w:sdtContent>
                        </w:sdt>
                        <w:sdt>
                          <w:sdtPr>
                            <w:alias w:val="Subtitle"/>
                            <w:tag w:val=""/>
                            <w:id w:val="-1262595270"/>
                            <w:showingPlcHdr/>
                            <w:dataBinding w:prefixMappings="xmlns:ns0='http://purl.org/dc/elements/1.1/' xmlns:ns1='http://schemas.openxmlformats.org/package/2006/metadata/core-properties' " w:xpath="/ns1:coreProperties[1]/ns0:subject[1]" w:storeItemID="{6C3C8BC8-F283-45AE-878A-BAB7291924A1}"/>
                            <w:text/>
                          </w:sdtPr>
                          <w:sdtContent>
                            <w:p w:rsidR="004E08E5" w:rsidRDefault="004E08E5" w:rsidP="00951051">
                              <w:pPr>
                                <w:pStyle w:val="Subtitle"/>
                                <w:jc w:val="center"/>
                              </w:pPr>
                              <w:r>
                                <w:t xml:space="preserve">     </w:t>
                              </w:r>
                            </w:p>
                          </w:sdtContent>
                        </w:sdt>
                      </w:txbxContent>
                    </v:textbox>
                    <w10:wrap type="square" anchorx="margin" anchory="page"/>
                    <w10:anchorlock/>
                  </v:shape>
                </w:pict>
              </mc:Fallback>
            </mc:AlternateContent>
          </w:r>
          <w:r>
            <w:br w:type="page"/>
          </w:r>
        </w:p>
        <w:p w:rsidR="009D2BF2" w:rsidRDefault="0082007E" w:rsidP="009D2BF2">
          <w:pPr>
            <w:ind w:left="465"/>
          </w:pPr>
        </w:p>
      </w:sdtContent>
    </w:sdt>
    <w:p w:rsidR="009D2BF2" w:rsidRPr="005372D9" w:rsidRDefault="009D2BF2" w:rsidP="009D2BF2">
      <w:pPr>
        <w:ind w:left="465"/>
        <w:jc w:val="center"/>
        <w:rPr>
          <w:rFonts w:ascii="Mangal" w:hAnsi="Mangal" w:cs="Mangal"/>
          <w:b/>
          <w:color w:val="A65FCD"/>
          <w:sz w:val="32"/>
          <w:lang w:val="en-GB"/>
        </w:rPr>
      </w:pPr>
      <w:r w:rsidRPr="005372D9">
        <w:rPr>
          <w:rFonts w:ascii="Mangal" w:hAnsi="Mangal" w:cs="Mangal"/>
          <w:b/>
          <w:color w:val="A65FCD"/>
          <w:sz w:val="32"/>
          <w:lang w:val="en-GB"/>
        </w:rPr>
        <w:t>HOURS OF OPERATION</w:t>
      </w:r>
    </w:p>
    <w:p w:rsidR="009D2BF2" w:rsidRPr="009D2BF2" w:rsidRDefault="009D2BF2" w:rsidP="009D2BF2">
      <w:pPr>
        <w:ind w:firstLine="70"/>
        <w:rPr>
          <w:rFonts w:ascii="Mangal" w:hAnsi="Mangal" w:cs="Mangal"/>
          <w:lang w:val="en-GB"/>
        </w:rPr>
      </w:pPr>
      <w:r>
        <w:rPr>
          <w:rFonts w:ascii="Mangal" w:hAnsi="Mangal" w:cs="Mangal"/>
          <w:lang w:val="en-GB"/>
        </w:rPr>
        <w:t xml:space="preserve">Monday to Friday 07.30 </w:t>
      </w:r>
      <w:r w:rsidR="004A2E36">
        <w:rPr>
          <w:rFonts w:ascii="Mangal" w:hAnsi="Mangal" w:cs="Mangal"/>
          <w:lang w:val="en-GB"/>
        </w:rPr>
        <w:t>a.m.</w:t>
      </w:r>
      <w:r>
        <w:rPr>
          <w:rFonts w:ascii="Mangal" w:hAnsi="Mangal" w:cs="Mangal"/>
          <w:lang w:val="en-GB"/>
        </w:rPr>
        <w:t xml:space="preserve"> to 18. 30p.m</w:t>
      </w:r>
      <w:r w:rsidR="00920E28">
        <w:rPr>
          <w:rFonts w:ascii="Mangal" w:hAnsi="Mangal" w:cs="Mangal"/>
          <w:lang w:val="en-GB"/>
        </w:rPr>
        <w:t xml:space="preserve"> 51 weeks per year.</w:t>
      </w:r>
    </w:p>
    <w:p w:rsidR="009D2BF2" w:rsidRDefault="009D2BF2" w:rsidP="009D2BF2">
      <w:pPr>
        <w:ind w:hanging="72"/>
        <w:rPr>
          <w:rFonts w:ascii="Mangal" w:hAnsi="Mangal" w:cs="Mangal"/>
          <w:lang w:val="en-GB"/>
        </w:rPr>
      </w:pPr>
      <w:r>
        <w:rPr>
          <w:rFonts w:ascii="Mangal" w:hAnsi="Mangal" w:cs="Mangal"/>
          <w:lang w:val="en-GB"/>
        </w:rPr>
        <w:t xml:space="preserve"> </w:t>
      </w:r>
      <w:r w:rsidRPr="009D2BF2">
        <w:rPr>
          <w:rFonts w:ascii="Mangal" w:hAnsi="Mangal" w:cs="Mangal"/>
          <w:lang w:val="en-GB"/>
        </w:rPr>
        <w:t>We will be closed on all Statutory Ho</w:t>
      </w:r>
      <w:r>
        <w:rPr>
          <w:rFonts w:ascii="Mangal" w:hAnsi="Mangal" w:cs="Mangal"/>
          <w:lang w:val="en-GB"/>
        </w:rPr>
        <w:t>lidays which are all chargeable, The Christmas Holiday Period, and any other time when the Nursery/Preschool may be closed due to circumstances beyond our control.</w:t>
      </w:r>
    </w:p>
    <w:p w:rsidR="009908D1" w:rsidRPr="005372D9" w:rsidRDefault="00920E28" w:rsidP="009908D1">
      <w:pPr>
        <w:ind w:hanging="72"/>
        <w:jc w:val="center"/>
        <w:rPr>
          <w:rFonts w:ascii="Mangal" w:hAnsi="Mangal" w:cs="Mangal"/>
          <w:b/>
          <w:color w:val="A65FCD"/>
          <w:sz w:val="32"/>
          <w:lang w:val="en-GB"/>
        </w:rPr>
      </w:pPr>
      <w:r w:rsidRPr="005372D9">
        <w:rPr>
          <w:rFonts w:ascii="Mangal" w:hAnsi="Mangal" w:cs="Mangal"/>
          <w:b/>
          <w:color w:val="A65FCD"/>
          <w:sz w:val="32"/>
          <w:lang w:val="en-GB"/>
        </w:rPr>
        <w:t>REGISTRATION FEES</w:t>
      </w:r>
    </w:p>
    <w:p w:rsidR="009908D1" w:rsidRPr="005372D9" w:rsidRDefault="009908D1" w:rsidP="009908D1">
      <w:pPr>
        <w:ind w:hanging="72"/>
        <w:rPr>
          <w:rFonts w:ascii="Mangal" w:hAnsi="Mangal" w:cs="Mangal"/>
          <w:lang w:val="en-GB"/>
        </w:rPr>
      </w:pPr>
      <w:r w:rsidRPr="005372D9">
        <w:rPr>
          <w:rFonts w:ascii="Mangal" w:hAnsi="Mangal" w:cs="Mangal"/>
          <w:lang w:val="en-GB"/>
        </w:rPr>
        <w:t xml:space="preserve">To register your child with our provision, a non-refundable registration fee of £50.00 is required per child registered. </w:t>
      </w:r>
      <w:r w:rsidR="00920E28" w:rsidRPr="005372D9">
        <w:rPr>
          <w:rFonts w:ascii="Mangal" w:hAnsi="Mangal" w:cs="Mangal"/>
          <w:lang w:val="en-GB"/>
        </w:rPr>
        <w:t>Happy Mindz Ltd operate a minimum number of sessions policy this will allow your child to settle into Nursery and Preschool and make best benefit of their experience with us. This is a MINIMUM OF TWO SESSIONS OR ONE DAY.</w:t>
      </w:r>
    </w:p>
    <w:p w:rsidR="009D2BF2" w:rsidRDefault="009D2BF2" w:rsidP="009D2BF2">
      <w:pPr>
        <w:ind w:left="465"/>
        <w:jc w:val="center"/>
        <w:rPr>
          <w:rFonts w:ascii="Mangal" w:hAnsi="Mangal" w:cs="Mangal"/>
          <w:b/>
          <w:color w:val="A65FCD"/>
          <w:sz w:val="32"/>
          <w:lang w:val="en-GB"/>
        </w:rPr>
      </w:pPr>
      <w:r w:rsidRPr="005372D9">
        <w:rPr>
          <w:rFonts w:ascii="Mangal" w:hAnsi="Mangal" w:cs="Mangal"/>
          <w:b/>
          <w:color w:val="A65FCD"/>
          <w:sz w:val="32"/>
          <w:lang w:val="en-GB"/>
        </w:rPr>
        <w:t>MONTHLY FEES</w:t>
      </w:r>
    </w:p>
    <w:p w:rsidR="006A4781" w:rsidRPr="005372D9" w:rsidRDefault="003C6369" w:rsidP="006A4781">
      <w:pPr>
        <w:ind w:left="465"/>
        <w:jc w:val="center"/>
        <w:rPr>
          <w:rFonts w:ascii="Mangal" w:hAnsi="Mangal" w:cs="Mangal"/>
          <w:b/>
          <w:color w:val="A65FCD"/>
          <w:sz w:val="32"/>
          <w:lang w:val="en-GB"/>
        </w:rPr>
      </w:pPr>
      <w:r w:rsidRPr="006A4781">
        <w:rPr>
          <w:rFonts w:ascii="Mangal" w:hAnsi="Mangal" w:cs="Mangal"/>
          <w:b/>
          <w:color w:val="FF0000"/>
          <w:u w:val="single"/>
        </w:rPr>
        <w:t>(SORT</w:t>
      </w:r>
      <w:r w:rsidR="006A4781" w:rsidRPr="006A4781">
        <w:rPr>
          <w:rFonts w:ascii="Mangal" w:hAnsi="Mangal" w:cs="Mangal"/>
          <w:b/>
          <w:color w:val="FF0000"/>
          <w:u w:val="single"/>
        </w:rPr>
        <w:t xml:space="preserve"> CODE 30-90-21  ACCOUNT NUMBER 61676768  Use your child’s name as Reference)</w:t>
      </w:r>
    </w:p>
    <w:p w:rsidR="009D2BF2" w:rsidRPr="009D2BF2" w:rsidRDefault="00920E28" w:rsidP="009D2BF2">
      <w:pPr>
        <w:ind w:hanging="72"/>
        <w:rPr>
          <w:rFonts w:ascii="Mangal" w:hAnsi="Mangal" w:cs="Mangal"/>
          <w:lang w:val="en-GB"/>
        </w:rPr>
      </w:pPr>
      <w:r>
        <w:rPr>
          <w:rFonts w:ascii="Mangal" w:hAnsi="Mangal" w:cs="Mangal"/>
          <w:lang w:val="en-GB"/>
        </w:rPr>
        <w:t xml:space="preserve"> ALL fees are charged a month in advance. </w:t>
      </w:r>
      <w:r w:rsidR="009D2BF2" w:rsidRPr="009D2BF2">
        <w:rPr>
          <w:rFonts w:ascii="Mangal" w:hAnsi="Mangal" w:cs="Mangal"/>
          <w:lang w:val="en-GB"/>
        </w:rPr>
        <w:t>Monthly fees include all sick days, statutory holidays and holidays taken</w:t>
      </w:r>
      <w:r>
        <w:rPr>
          <w:rFonts w:ascii="Mangal" w:hAnsi="Mangal" w:cs="Mangal"/>
          <w:lang w:val="en-GB"/>
        </w:rPr>
        <w:t>,</w:t>
      </w:r>
      <w:r w:rsidR="009D2BF2" w:rsidRPr="009D2BF2">
        <w:rPr>
          <w:rFonts w:ascii="Mangal" w:hAnsi="Mangal" w:cs="Mangal"/>
          <w:lang w:val="en-GB"/>
        </w:rPr>
        <w:t xml:space="preserve"> as these are paid days. Fees are not based on attendance. Refunds and credits will not be given for days where your child does not attend due to sickness or holiday. We do not allow swapping of days unless it is permanent and there is availability. Extra hours are billed at the session rate or hourly rate.</w:t>
      </w:r>
    </w:p>
    <w:p w:rsidR="009D2BF2" w:rsidRPr="009D2BF2" w:rsidRDefault="009D2BF2" w:rsidP="009D2BF2">
      <w:pPr>
        <w:ind w:hanging="72"/>
        <w:rPr>
          <w:rFonts w:ascii="Mangal" w:hAnsi="Mangal" w:cs="Mangal"/>
          <w:lang w:val="en-GB"/>
        </w:rPr>
      </w:pPr>
      <w:r>
        <w:rPr>
          <w:rFonts w:ascii="Mangal" w:hAnsi="Mangal" w:cs="Mangal"/>
          <w:lang w:val="en-GB"/>
        </w:rPr>
        <w:t xml:space="preserve"> </w:t>
      </w:r>
      <w:r w:rsidRPr="009D2BF2">
        <w:rPr>
          <w:rFonts w:ascii="Mangal" w:hAnsi="Mangal" w:cs="Mangal"/>
          <w:lang w:val="en-GB"/>
        </w:rPr>
        <w:t>Full Time / Part Time</w:t>
      </w:r>
      <w:r>
        <w:rPr>
          <w:rFonts w:ascii="Mangal" w:hAnsi="Mangal" w:cs="Mangal"/>
          <w:lang w:val="en-GB"/>
        </w:rPr>
        <w:t xml:space="preserve"> / Term Time </w:t>
      </w:r>
      <w:r w:rsidRPr="009D2BF2">
        <w:rPr>
          <w:rFonts w:ascii="Mangal" w:hAnsi="Mangal" w:cs="Mangal"/>
          <w:lang w:val="en-GB"/>
        </w:rPr>
        <w:t xml:space="preserve">See </w:t>
      </w:r>
      <w:r>
        <w:rPr>
          <w:rFonts w:ascii="Mangal" w:hAnsi="Mangal" w:cs="Mangal"/>
          <w:lang w:val="en-GB"/>
        </w:rPr>
        <w:t>Appendix 1</w:t>
      </w:r>
    </w:p>
    <w:p w:rsidR="009D2BF2" w:rsidRPr="005372D9" w:rsidRDefault="009D2BF2" w:rsidP="009D2BF2">
      <w:pPr>
        <w:spacing w:before="0"/>
        <w:ind w:left="465"/>
        <w:jc w:val="center"/>
        <w:rPr>
          <w:rFonts w:ascii="Mangal" w:hAnsi="Mangal" w:cs="Mangal"/>
          <w:b/>
          <w:color w:val="A65FCD"/>
          <w:sz w:val="32"/>
          <w:lang w:val="en-GB"/>
        </w:rPr>
      </w:pPr>
      <w:r w:rsidRPr="005372D9">
        <w:rPr>
          <w:rFonts w:ascii="Mangal" w:hAnsi="Mangal" w:cs="Mangal"/>
          <w:b/>
          <w:color w:val="A65FCD"/>
          <w:sz w:val="32"/>
          <w:lang w:val="en-GB"/>
        </w:rPr>
        <w:t>NEG FUNDING AND OTHER FUNDERS</w:t>
      </w:r>
    </w:p>
    <w:p w:rsidR="009D2BF2" w:rsidRPr="005372D9" w:rsidRDefault="009D2BF2" w:rsidP="009D2BF2">
      <w:pPr>
        <w:spacing w:before="0"/>
        <w:ind w:left="465"/>
        <w:jc w:val="center"/>
        <w:rPr>
          <w:rFonts w:ascii="Mangal" w:hAnsi="Mangal" w:cs="Mangal"/>
          <w:b/>
          <w:i/>
          <w:color w:val="A65FCD"/>
          <w:sz w:val="32"/>
          <w:lang w:val="en-GB"/>
        </w:rPr>
      </w:pPr>
      <w:r w:rsidRPr="005372D9">
        <w:rPr>
          <w:rFonts w:ascii="Mangal" w:hAnsi="Mangal" w:cs="Mangal"/>
          <w:b/>
          <w:i/>
          <w:color w:val="A65FCD"/>
          <w:sz w:val="32"/>
          <w:lang w:val="en-GB"/>
        </w:rPr>
        <w:t>(15 Hours Entitlement)</w:t>
      </w:r>
    </w:p>
    <w:p w:rsidR="009D2BF2" w:rsidRDefault="009D2BF2" w:rsidP="009908D1">
      <w:pPr>
        <w:spacing w:before="0"/>
        <w:rPr>
          <w:rFonts w:ascii="Mangal" w:hAnsi="Mangal" w:cs="Mangal"/>
          <w:lang w:val="en-GB"/>
        </w:rPr>
      </w:pPr>
      <w:r w:rsidRPr="005372D9">
        <w:rPr>
          <w:rFonts w:ascii="Mangal" w:hAnsi="Mangal" w:cs="Mangal"/>
          <w:lang w:val="en-GB"/>
        </w:rPr>
        <w:t>We are eligible to receive Government funding</w:t>
      </w:r>
      <w:r w:rsidR="009908D1" w:rsidRPr="005372D9">
        <w:rPr>
          <w:rFonts w:ascii="Mangal" w:hAnsi="Mangal" w:cs="Mangal"/>
          <w:lang w:val="en-GB"/>
        </w:rPr>
        <w:t xml:space="preserve"> (NEG) so</w:t>
      </w:r>
      <w:r w:rsidRPr="005372D9">
        <w:rPr>
          <w:rFonts w:ascii="Mangal" w:hAnsi="Mangal" w:cs="Mangal"/>
          <w:lang w:val="en-GB"/>
        </w:rPr>
        <w:t xml:space="preserve"> that children can have 15 hours free Education and care per week starting the term after their third birthday</w:t>
      </w:r>
      <w:r w:rsidR="009908D1" w:rsidRPr="005372D9">
        <w:rPr>
          <w:rFonts w:ascii="Mangal" w:hAnsi="Mangal" w:cs="Mangal"/>
          <w:lang w:val="en-GB"/>
        </w:rPr>
        <w:t xml:space="preserve">. </w:t>
      </w:r>
      <w:r w:rsidRPr="005372D9">
        <w:rPr>
          <w:rFonts w:ascii="Mangal" w:hAnsi="Mangal" w:cs="Mangal"/>
          <w:lang w:val="en-GB"/>
        </w:rPr>
        <w:t>Parents who qualify for NEG funding will have this amount deducted from the invoice. Any funding from colleges must be in place prior to attendance. All tax efficient funding from your company will not be deducted from the invoice; it is up to the parent /carer to deduct this. Any fees not covered by a subsidy are the parent’s responsibility and are payable on the first of each month in advance. All subsided payments must be paid by the first of each month in advance.</w:t>
      </w:r>
    </w:p>
    <w:p w:rsidR="005372D9" w:rsidRDefault="005372D9" w:rsidP="009908D1">
      <w:pPr>
        <w:spacing w:before="0"/>
        <w:rPr>
          <w:rFonts w:ascii="Mangal" w:hAnsi="Mangal" w:cs="Mangal"/>
          <w:lang w:val="en-GB"/>
        </w:rPr>
      </w:pPr>
    </w:p>
    <w:p w:rsidR="005372D9" w:rsidRDefault="005372D9" w:rsidP="009908D1">
      <w:pPr>
        <w:spacing w:before="0"/>
        <w:rPr>
          <w:rFonts w:ascii="Mangal" w:hAnsi="Mangal" w:cs="Mangal"/>
          <w:lang w:val="en-GB"/>
        </w:rPr>
      </w:pPr>
    </w:p>
    <w:p w:rsidR="005372D9" w:rsidRDefault="005372D9" w:rsidP="006A4781">
      <w:pPr>
        <w:spacing w:before="0"/>
        <w:ind w:left="0"/>
        <w:rPr>
          <w:rFonts w:ascii="Mangal" w:hAnsi="Mangal" w:cs="Mangal"/>
          <w:lang w:val="en-GB"/>
        </w:rPr>
      </w:pPr>
    </w:p>
    <w:p w:rsidR="005372D9" w:rsidRPr="005372D9" w:rsidRDefault="005372D9" w:rsidP="009908D1">
      <w:pPr>
        <w:spacing w:before="0"/>
        <w:rPr>
          <w:rFonts w:ascii="Mangal" w:hAnsi="Mangal" w:cs="Mangal"/>
          <w:lang w:val="en-GB"/>
        </w:rPr>
      </w:pPr>
    </w:p>
    <w:p w:rsidR="009D2BF2" w:rsidRPr="005372D9" w:rsidRDefault="009D2BF2" w:rsidP="009D2BF2">
      <w:pPr>
        <w:ind w:left="465"/>
        <w:jc w:val="center"/>
        <w:rPr>
          <w:rFonts w:ascii="Mangal" w:hAnsi="Mangal" w:cs="Mangal"/>
          <w:b/>
          <w:color w:val="A65FCD"/>
          <w:sz w:val="32"/>
          <w:lang w:val="en-GB"/>
        </w:rPr>
      </w:pPr>
      <w:r w:rsidRPr="005372D9">
        <w:rPr>
          <w:rFonts w:ascii="Mangal" w:hAnsi="Mangal" w:cs="Mangal"/>
          <w:b/>
          <w:color w:val="A65FCD"/>
          <w:sz w:val="32"/>
          <w:lang w:val="en-GB"/>
        </w:rPr>
        <w:t>PAYMENT POLICY</w:t>
      </w:r>
    </w:p>
    <w:p w:rsidR="009D2BF2" w:rsidRPr="009D2BF2" w:rsidRDefault="009D2BF2" w:rsidP="009D2BF2">
      <w:pPr>
        <w:ind w:hanging="72"/>
        <w:rPr>
          <w:rFonts w:ascii="Mangal" w:hAnsi="Mangal" w:cs="Mangal"/>
          <w:lang w:val="en-GB"/>
        </w:rPr>
      </w:pPr>
      <w:r w:rsidRPr="009D2BF2">
        <w:rPr>
          <w:rFonts w:ascii="Mangal" w:hAnsi="Mangal" w:cs="Mangal"/>
          <w:lang w:val="en-GB"/>
        </w:rPr>
        <w:t xml:space="preserve">Parents agree that all monthly fees (full time and part time attendance) will be </w:t>
      </w:r>
      <w:r w:rsidR="00920E28">
        <w:rPr>
          <w:rFonts w:ascii="Mangal" w:hAnsi="Mangal" w:cs="Mangal"/>
          <w:lang w:val="en-GB"/>
        </w:rPr>
        <w:t>paid on the first of each month by Standing Order, (Arrangements can be made to pay by cheque or cash) or Child Care Vouchers including Sodexo, Computer share, and Edenred for example.</w:t>
      </w:r>
      <w:r w:rsidRPr="009D2BF2">
        <w:rPr>
          <w:rFonts w:ascii="Mangal" w:hAnsi="Mangal" w:cs="Mangal"/>
          <w:lang w:val="en-GB"/>
        </w:rPr>
        <w:t xml:space="preserve"> Additional sessions will </w:t>
      </w:r>
      <w:r w:rsidR="00920E28">
        <w:rPr>
          <w:rFonts w:ascii="Mangal" w:hAnsi="Mangal" w:cs="Mangal"/>
          <w:lang w:val="en-GB"/>
        </w:rPr>
        <w:t>need to be paid before the session</w:t>
      </w:r>
      <w:r w:rsidRPr="009D2BF2">
        <w:rPr>
          <w:rFonts w:ascii="Mangal" w:hAnsi="Mangal" w:cs="Mangal"/>
          <w:lang w:val="en-GB"/>
        </w:rPr>
        <w:t>.</w:t>
      </w:r>
      <w:r w:rsidR="00920E28">
        <w:rPr>
          <w:rFonts w:ascii="Mangal" w:hAnsi="Mangal" w:cs="Mangal"/>
          <w:lang w:val="en-GB"/>
        </w:rPr>
        <w:t xml:space="preserve"> Invoicing for fees will take place on the 20</w:t>
      </w:r>
      <w:r w:rsidR="00920E28" w:rsidRPr="00920E28">
        <w:rPr>
          <w:rFonts w:ascii="Mangal" w:hAnsi="Mangal" w:cs="Mangal"/>
          <w:vertAlign w:val="superscript"/>
          <w:lang w:val="en-GB"/>
        </w:rPr>
        <w:t>th</w:t>
      </w:r>
      <w:r w:rsidR="00920E28">
        <w:rPr>
          <w:rFonts w:ascii="Mangal" w:hAnsi="Mangal" w:cs="Mangal"/>
          <w:lang w:val="en-GB"/>
        </w:rPr>
        <w:t xml:space="preserve"> of each Month.</w:t>
      </w:r>
      <w:r w:rsidRPr="009D2BF2">
        <w:rPr>
          <w:rFonts w:ascii="Mangal" w:hAnsi="Mangal" w:cs="Mangal"/>
          <w:lang w:val="en-GB"/>
        </w:rPr>
        <w:t xml:space="preserve"> Unpaid fees are subject to a 10% surcharge each full week over. Unpaid fees</w:t>
      </w:r>
      <w:r w:rsidR="009908D1">
        <w:rPr>
          <w:rFonts w:ascii="Mangal" w:hAnsi="Mangal" w:cs="Mangal"/>
          <w:lang w:val="en-GB"/>
        </w:rPr>
        <w:t xml:space="preserve"> over 14 days past their due date</w:t>
      </w:r>
      <w:r w:rsidRPr="009D2BF2">
        <w:rPr>
          <w:rFonts w:ascii="Mangal" w:hAnsi="Mangal" w:cs="Mangal"/>
          <w:lang w:val="en-GB"/>
        </w:rPr>
        <w:t xml:space="preserve"> may result in immediate suspension or termination of care unless reasonable arrangements are made and accepted by both parties. Extra hours are billed at the session rate or hourly rate. </w:t>
      </w:r>
    </w:p>
    <w:p w:rsidR="009D2BF2" w:rsidRPr="009D2BF2" w:rsidRDefault="009D2BF2" w:rsidP="009D2BF2">
      <w:pPr>
        <w:ind w:hanging="72"/>
        <w:rPr>
          <w:rFonts w:ascii="Mangal" w:hAnsi="Mangal" w:cs="Mangal"/>
          <w:lang w:val="en-GB"/>
        </w:rPr>
      </w:pPr>
      <w:r w:rsidRPr="009D2BF2">
        <w:rPr>
          <w:rFonts w:ascii="Mangal" w:hAnsi="Mangal" w:cs="Mangal"/>
          <w:lang w:val="en-GB"/>
        </w:rPr>
        <w:t xml:space="preserve">Full time and part time fees are not based on </w:t>
      </w:r>
      <w:r w:rsidR="000D14CE" w:rsidRPr="009D2BF2">
        <w:rPr>
          <w:rFonts w:ascii="Mangal" w:hAnsi="Mangal" w:cs="Mangal"/>
          <w:lang w:val="en-GB"/>
        </w:rPr>
        <w:t>attendance;</w:t>
      </w:r>
      <w:r w:rsidRPr="009D2BF2">
        <w:rPr>
          <w:rFonts w:ascii="Mangal" w:hAnsi="Mangal" w:cs="Mangal"/>
          <w:lang w:val="en-GB"/>
        </w:rPr>
        <w:t xml:space="preserve"> </w:t>
      </w:r>
      <w:r w:rsidR="000D14CE" w:rsidRPr="009D2BF2">
        <w:rPr>
          <w:rFonts w:ascii="Mangal" w:hAnsi="Mangal" w:cs="Mangal"/>
          <w:lang w:val="en-GB"/>
        </w:rPr>
        <w:t>therefore,</w:t>
      </w:r>
      <w:r w:rsidRPr="009D2BF2">
        <w:rPr>
          <w:rFonts w:ascii="Mangal" w:hAnsi="Mangal" w:cs="Mangal"/>
          <w:lang w:val="en-GB"/>
        </w:rPr>
        <w:t xml:space="preserve"> parents are responsible for fees whether a child attends or not. (This includes sick days, statutory holidays and holidays booked.)</w:t>
      </w:r>
    </w:p>
    <w:p w:rsidR="009D2BF2" w:rsidRPr="009908D1" w:rsidRDefault="009D2BF2" w:rsidP="009908D1">
      <w:pPr>
        <w:ind w:left="465"/>
        <w:jc w:val="center"/>
        <w:rPr>
          <w:rFonts w:ascii="Mangal" w:hAnsi="Mangal" w:cs="Mangal"/>
          <w:b/>
          <w:color w:val="CD44E4"/>
          <w:sz w:val="32"/>
          <w:lang w:val="en-GB"/>
        </w:rPr>
      </w:pPr>
      <w:r w:rsidRPr="009908D1">
        <w:rPr>
          <w:rFonts w:ascii="Mangal" w:hAnsi="Mangal" w:cs="Mangal"/>
          <w:b/>
          <w:color w:val="CD44E4"/>
          <w:sz w:val="32"/>
          <w:lang w:val="en-GB"/>
        </w:rPr>
        <w:t>ILLNESS POLICY</w:t>
      </w:r>
    </w:p>
    <w:p w:rsidR="009D2BF2" w:rsidRPr="009D2BF2" w:rsidRDefault="009D2BF2" w:rsidP="009D2BF2">
      <w:pPr>
        <w:ind w:hanging="72"/>
        <w:rPr>
          <w:rFonts w:ascii="Mangal" w:hAnsi="Mangal" w:cs="Mangal"/>
          <w:lang w:val="en-GB"/>
        </w:rPr>
      </w:pPr>
      <w:r w:rsidRPr="009D2BF2">
        <w:rPr>
          <w:rFonts w:ascii="Mangal" w:hAnsi="Mangal" w:cs="Mangal"/>
          <w:lang w:val="en-GB"/>
        </w:rPr>
        <w:t xml:space="preserve">Please </w:t>
      </w:r>
      <w:r w:rsidR="000D14CE">
        <w:rPr>
          <w:rFonts w:ascii="Mangal" w:hAnsi="Mangal" w:cs="Mangal"/>
          <w:lang w:val="en-GB"/>
        </w:rPr>
        <w:t>advise the nursery prior to 8.00</w:t>
      </w:r>
      <w:r w:rsidRPr="009D2BF2">
        <w:rPr>
          <w:rFonts w:ascii="Mangal" w:hAnsi="Mangal" w:cs="Mangal"/>
          <w:lang w:val="en-GB"/>
        </w:rPr>
        <w:t>am if the child will not be attending due to illness. Parents agree that a child who is ill (e.g. fever, infection, diarrhoea, communicable disease, or any other type or illness that may be passed on to others, with the exception of the common cold) will be kept at home to protect the well-being o</w:t>
      </w:r>
      <w:r w:rsidR="000D14CE">
        <w:rPr>
          <w:rFonts w:ascii="Mangal" w:hAnsi="Mangal" w:cs="Mangal"/>
          <w:lang w:val="en-GB"/>
        </w:rPr>
        <w:t>f staff and other children in our care.</w:t>
      </w:r>
      <w:r w:rsidRPr="009D2BF2">
        <w:rPr>
          <w:rFonts w:ascii="Mangal" w:hAnsi="Mangal" w:cs="Mangal"/>
          <w:lang w:val="en-GB"/>
        </w:rPr>
        <w:t xml:space="preserve"> </w:t>
      </w:r>
      <w:r w:rsidR="000D14CE">
        <w:rPr>
          <w:rFonts w:ascii="Mangal" w:hAnsi="Mangal" w:cs="Mangal"/>
          <w:lang w:val="en-GB"/>
        </w:rPr>
        <w:t>P</w:t>
      </w:r>
      <w:r w:rsidRPr="009D2BF2">
        <w:rPr>
          <w:rFonts w:ascii="Mangal" w:hAnsi="Mangal" w:cs="Mangal"/>
          <w:lang w:val="en-GB"/>
        </w:rPr>
        <w:t>arents further agree</w:t>
      </w:r>
      <w:r w:rsidR="000D14CE">
        <w:rPr>
          <w:rFonts w:ascii="Mangal" w:hAnsi="Mangal" w:cs="Mangal"/>
          <w:lang w:val="en-GB"/>
        </w:rPr>
        <w:t>, should a child become ill whilst in our care,</w:t>
      </w:r>
      <w:r w:rsidRPr="009D2BF2">
        <w:rPr>
          <w:rFonts w:ascii="Mangal" w:hAnsi="Mangal" w:cs="Mangal"/>
          <w:lang w:val="en-GB"/>
        </w:rPr>
        <w:t xml:space="preserve"> immediate arrangements will be made to remove the child from the </w:t>
      </w:r>
      <w:r w:rsidR="000D14CE">
        <w:rPr>
          <w:rFonts w:ascii="Mangal" w:hAnsi="Mangal" w:cs="Mangal"/>
          <w:lang w:val="en-GB"/>
        </w:rPr>
        <w:t>setting</w:t>
      </w:r>
      <w:r w:rsidRPr="009D2BF2">
        <w:rPr>
          <w:rFonts w:ascii="Mangal" w:hAnsi="Mangal" w:cs="Mangal"/>
          <w:lang w:val="en-GB"/>
        </w:rPr>
        <w:t xml:space="preserve">. Children will not be allowed to return to the </w:t>
      </w:r>
      <w:r w:rsidR="000D14CE">
        <w:rPr>
          <w:rFonts w:ascii="Mangal" w:hAnsi="Mangal" w:cs="Mangal"/>
          <w:lang w:val="en-GB"/>
        </w:rPr>
        <w:t>setting</w:t>
      </w:r>
      <w:r w:rsidRPr="009D2BF2">
        <w:rPr>
          <w:rFonts w:ascii="Mangal" w:hAnsi="Mangal" w:cs="Mangal"/>
          <w:lang w:val="en-GB"/>
        </w:rPr>
        <w:t xml:space="preserve"> </w:t>
      </w:r>
      <w:r w:rsidR="000D14CE">
        <w:rPr>
          <w:rFonts w:ascii="Mangal" w:hAnsi="Mangal" w:cs="Mangal"/>
          <w:lang w:val="en-GB"/>
        </w:rPr>
        <w:t xml:space="preserve">according to our agreed sickness and absence times (See Appendix 2). </w:t>
      </w:r>
      <w:r w:rsidRPr="009D2BF2">
        <w:rPr>
          <w:rFonts w:ascii="Mangal" w:hAnsi="Mangal" w:cs="Mangal"/>
          <w:lang w:val="en-GB"/>
        </w:rPr>
        <w:t xml:space="preserve">By signing this </w:t>
      </w:r>
      <w:r w:rsidR="009908D1" w:rsidRPr="009D2BF2">
        <w:rPr>
          <w:rFonts w:ascii="Mangal" w:hAnsi="Mangal" w:cs="Mangal"/>
          <w:lang w:val="en-GB"/>
        </w:rPr>
        <w:t>contract,</w:t>
      </w:r>
      <w:r w:rsidRPr="009D2BF2">
        <w:rPr>
          <w:rFonts w:ascii="Mangal" w:hAnsi="Mangal" w:cs="Mangal"/>
          <w:lang w:val="en-GB"/>
        </w:rPr>
        <w:t xml:space="preserve"> you are agreeing to staff seeking any necessary emergency medical advice or treatment during their time at </w:t>
      </w:r>
      <w:r w:rsidR="009908D1">
        <w:rPr>
          <w:rFonts w:ascii="Mangal" w:hAnsi="Mangal" w:cs="Mangal"/>
          <w:lang w:val="en-GB"/>
        </w:rPr>
        <w:t>Happy Mindz Day Nursery and Pre-</w:t>
      </w:r>
      <w:r w:rsidR="000D14CE">
        <w:rPr>
          <w:rFonts w:ascii="Mangal" w:hAnsi="Mangal" w:cs="Mangal"/>
          <w:lang w:val="en-GB"/>
        </w:rPr>
        <w:t>School.</w:t>
      </w:r>
    </w:p>
    <w:p w:rsidR="005372D9" w:rsidRDefault="005372D9" w:rsidP="009908D1">
      <w:pPr>
        <w:jc w:val="center"/>
        <w:rPr>
          <w:rFonts w:ascii="Mangal" w:hAnsi="Mangal" w:cs="Mangal"/>
          <w:b/>
          <w:color w:val="A65FCD"/>
          <w:sz w:val="32"/>
          <w:lang w:val="en-GB"/>
        </w:rPr>
      </w:pPr>
    </w:p>
    <w:p w:rsidR="005372D9" w:rsidRDefault="005372D9" w:rsidP="009908D1">
      <w:pPr>
        <w:jc w:val="center"/>
        <w:rPr>
          <w:rFonts w:ascii="Mangal" w:hAnsi="Mangal" w:cs="Mangal"/>
          <w:b/>
          <w:color w:val="A65FCD"/>
          <w:sz w:val="32"/>
          <w:lang w:val="en-GB"/>
        </w:rPr>
      </w:pPr>
    </w:p>
    <w:p w:rsidR="005372D9" w:rsidRDefault="005372D9" w:rsidP="009908D1">
      <w:pPr>
        <w:jc w:val="center"/>
        <w:rPr>
          <w:rFonts w:ascii="Mangal" w:hAnsi="Mangal" w:cs="Mangal"/>
          <w:b/>
          <w:color w:val="A65FCD"/>
          <w:sz w:val="32"/>
          <w:lang w:val="en-GB"/>
        </w:rPr>
      </w:pPr>
    </w:p>
    <w:p w:rsidR="005372D9" w:rsidRDefault="005372D9" w:rsidP="009908D1">
      <w:pPr>
        <w:jc w:val="center"/>
        <w:rPr>
          <w:rFonts w:ascii="Mangal" w:hAnsi="Mangal" w:cs="Mangal"/>
          <w:b/>
          <w:color w:val="A65FCD"/>
          <w:sz w:val="32"/>
          <w:lang w:val="en-GB"/>
        </w:rPr>
      </w:pPr>
    </w:p>
    <w:p w:rsidR="005372D9" w:rsidRDefault="005372D9" w:rsidP="009908D1">
      <w:pPr>
        <w:jc w:val="center"/>
        <w:rPr>
          <w:rFonts w:ascii="Mangal" w:hAnsi="Mangal" w:cs="Mangal"/>
          <w:b/>
          <w:color w:val="A65FCD"/>
          <w:sz w:val="32"/>
          <w:lang w:val="en-GB"/>
        </w:rPr>
      </w:pPr>
    </w:p>
    <w:p w:rsidR="005372D9" w:rsidRDefault="005372D9" w:rsidP="009908D1">
      <w:pPr>
        <w:jc w:val="center"/>
        <w:rPr>
          <w:rFonts w:ascii="Mangal" w:hAnsi="Mangal" w:cs="Mangal"/>
          <w:b/>
          <w:color w:val="A65FCD"/>
          <w:sz w:val="32"/>
          <w:lang w:val="en-GB"/>
        </w:rPr>
      </w:pPr>
    </w:p>
    <w:p w:rsidR="005372D9" w:rsidRDefault="005372D9" w:rsidP="009908D1">
      <w:pPr>
        <w:jc w:val="center"/>
        <w:rPr>
          <w:rFonts w:ascii="Mangal" w:hAnsi="Mangal" w:cs="Mangal"/>
          <w:b/>
          <w:color w:val="A65FCD"/>
          <w:sz w:val="32"/>
          <w:lang w:val="en-GB"/>
        </w:rPr>
      </w:pPr>
    </w:p>
    <w:p w:rsidR="005372D9" w:rsidRDefault="005372D9" w:rsidP="009908D1">
      <w:pPr>
        <w:jc w:val="center"/>
        <w:rPr>
          <w:rFonts w:ascii="Mangal" w:hAnsi="Mangal" w:cs="Mangal"/>
          <w:b/>
          <w:color w:val="A65FCD"/>
          <w:sz w:val="32"/>
          <w:lang w:val="en-GB"/>
        </w:rPr>
      </w:pPr>
    </w:p>
    <w:p w:rsidR="009D2BF2" w:rsidRPr="005372D9" w:rsidRDefault="009D2BF2" w:rsidP="009908D1">
      <w:pPr>
        <w:jc w:val="center"/>
        <w:rPr>
          <w:rFonts w:ascii="Mangal" w:hAnsi="Mangal" w:cs="Mangal"/>
          <w:b/>
          <w:color w:val="A65FCD"/>
          <w:sz w:val="32"/>
          <w:lang w:val="en-GB"/>
        </w:rPr>
      </w:pPr>
      <w:r w:rsidRPr="005372D9">
        <w:rPr>
          <w:rFonts w:ascii="Mangal" w:hAnsi="Mangal" w:cs="Mangal"/>
          <w:b/>
          <w:color w:val="A65FCD"/>
          <w:sz w:val="32"/>
          <w:lang w:val="en-GB"/>
        </w:rPr>
        <w:t>LATE ARRIVAL / PICKUP POLICY</w:t>
      </w:r>
    </w:p>
    <w:p w:rsidR="009D2BF2" w:rsidRPr="005372D9" w:rsidRDefault="009D2BF2" w:rsidP="009D2BF2">
      <w:pPr>
        <w:ind w:hanging="72"/>
        <w:rPr>
          <w:rFonts w:ascii="Mangal" w:hAnsi="Mangal" w:cs="Mangal"/>
          <w:lang w:val="en-GB"/>
        </w:rPr>
      </w:pPr>
      <w:r w:rsidRPr="005372D9">
        <w:rPr>
          <w:rFonts w:ascii="Mangal" w:hAnsi="Mangal" w:cs="Mangal"/>
          <w:lang w:val="en-GB"/>
        </w:rPr>
        <w:t>Please advise the nursery immediately if you will be arriving later than the pre-arranged time to pick up your child. It is the parents’ responsibility to ensure that children are picked up on time as agreed with management. If you are not able to pick up your child by the agreed time alternative arrangements must be made.</w:t>
      </w:r>
    </w:p>
    <w:p w:rsidR="009D2BF2" w:rsidRDefault="009D2BF2" w:rsidP="009D2BF2">
      <w:pPr>
        <w:ind w:hanging="72"/>
        <w:rPr>
          <w:rFonts w:ascii="Mangal" w:hAnsi="Mangal" w:cs="Mangal"/>
          <w:lang w:val="en-GB"/>
        </w:rPr>
      </w:pPr>
      <w:r w:rsidRPr="005372D9">
        <w:rPr>
          <w:rFonts w:ascii="Mangal" w:hAnsi="Mangal" w:cs="Mangal"/>
          <w:lang w:val="en-GB"/>
        </w:rPr>
        <w:t>Please notify the nursery if an unauthorised person will be picking up your child. Verbal or written permission must be received before we will release a child to anyone who is not authorised on the registration form. They must bring photographic I.D. plus a photograph to be kept on file and a password will be used.</w:t>
      </w:r>
    </w:p>
    <w:p w:rsidR="009D2BF2" w:rsidRPr="005372D9" w:rsidRDefault="009D2BF2" w:rsidP="009D2BF2">
      <w:pPr>
        <w:ind w:hanging="72"/>
        <w:rPr>
          <w:rFonts w:ascii="Mangal" w:hAnsi="Mangal" w:cs="Mangal"/>
          <w:lang w:val="en-GB"/>
        </w:rPr>
      </w:pPr>
      <w:r w:rsidRPr="005372D9">
        <w:rPr>
          <w:rFonts w:ascii="Mangal" w:hAnsi="Mangal" w:cs="Mangal"/>
          <w:lang w:val="en-GB"/>
        </w:rPr>
        <w:t xml:space="preserve">In the event that a parent cannot be contacted, it is the policy of </w:t>
      </w:r>
      <w:r w:rsidR="009908D1" w:rsidRPr="005372D9">
        <w:rPr>
          <w:rFonts w:ascii="Mangal" w:hAnsi="Mangal" w:cs="Mangal"/>
          <w:lang w:val="en-GB"/>
        </w:rPr>
        <w:t>Happy Mindz Ltd.</w:t>
      </w:r>
      <w:r w:rsidRPr="005372D9">
        <w:rPr>
          <w:rFonts w:ascii="Mangal" w:hAnsi="Mangal" w:cs="Mangal"/>
          <w:lang w:val="en-GB"/>
        </w:rPr>
        <w:t xml:space="preserve"> to call an emergency contact should a child remain in care after the </w:t>
      </w:r>
      <w:r w:rsidR="009908D1" w:rsidRPr="005372D9">
        <w:rPr>
          <w:rFonts w:ascii="Mangal" w:hAnsi="Mangal" w:cs="Mangal"/>
          <w:lang w:val="en-GB"/>
        </w:rPr>
        <w:t>agreed time A late fee of £5.00</w:t>
      </w:r>
      <w:r w:rsidRPr="005372D9">
        <w:rPr>
          <w:rFonts w:ascii="Mangal" w:hAnsi="Mangal" w:cs="Mangal"/>
          <w:lang w:val="en-GB"/>
        </w:rPr>
        <w:t xml:space="preserve"> per </w:t>
      </w:r>
      <w:r w:rsidR="009908D1" w:rsidRPr="005372D9">
        <w:rPr>
          <w:rFonts w:ascii="Mangal" w:hAnsi="Mangal" w:cs="Mangal"/>
          <w:lang w:val="en-GB"/>
        </w:rPr>
        <w:t>fifteen minutes (or part thereof)</w:t>
      </w:r>
      <w:r w:rsidRPr="005372D9">
        <w:rPr>
          <w:rFonts w:ascii="Mangal" w:hAnsi="Mangal" w:cs="Mangal"/>
          <w:lang w:val="en-GB"/>
        </w:rPr>
        <w:t xml:space="preserve"> per child will apply if the child remains in care after the agreed time, unless prior arrangements have been made.   </w:t>
      </w:r>
    </w:p>
    <w:p w:rsidR="009D2BF2" w:rsidRPr="005372D9" w:rsidRDefault="009D2BF2" w:rsidP="009908D1">
      <w:pPr>
        <w:ind w:left="465"/>
        <w:jc w:val="center"/>
        <w:rPr>
          <w:rFonts w:ascii="Mangal" w:hAnsi="Mangal" w:cs="Mangal"/>
          <w:b/>
          <w:color w:val="A65FCD"/>
          <w:sz w:val="32"/>
          <w:lang w:val="en-GB"/>
        </w:rPr>
      </w:pPr>
      <w:r w:rsidRPr="005372D9">
        <w:rPr>
          <w:rFonts w:ascii="Mangal" w:hAnsi="Mangal" w:cs="Mangal"/>
          <w:b/>
          <w:color w:val="A65FCD"/>
          <w:sz w:val="32"/>
          <w:lang w:val="en-GB"/>
        </w:rPr>
        <w:t>WITHDRAWAL</w:t>
      </w:r>
    </w:p>
    <w:p w:rsidR="009D2BF2" w:rsidRDefault="009D2BF2" w:rsidP="009D2BF2">
      <w:pPr>
        <w:ind w:hanging="72"/>
        <w:rPr>
          <w:rFonts w:ascii="Mangal" w:hAnsi="Mangal" w:cs="Mangal"/>
          <w:lang w:val="en-GB"/>
        </w:rPr>
      </w:pPr>
      <w:r w:rsidRPr="009D2BF2">
        <w:rPr>
          <w:rFonts w:ascii="Mangal" w:hAnsi="Mangal" w:cs="Mangal"/>
          <w:lang w:val="en-GB"/>
        </w:rPr>
        <w:t>Parents agree that a minimum notice of one full month (notice to be given in writing) will be given for permanent withdrawal of, or reducing hours of any child from care or agree to pay one month’s fee in lieu. The responsibility is of the parents to ensure that the notice</w:t>
      </w:r>
      <w:r w:rsidR="00920E28">
        <w:rPr>
          <w:rFonts w:ascii="Mangal" w:hAnsi="Mangal" w:cs="Mangal"/>
          <w:lang w:val="en-GB"/>
        </w:rPr>
        <w:t xml:space="preserve"> has been received by the company</w:t>
      </w:r>
      <w:r w:rsidRPr="009D2BF2">
        <w:rPr>
          <w:rFonts w:ascii="Mangal" w:hAnsi="Mangal" w:cs="Mangal"/>
          <w:lang w:val="en-GB"/>
        </w:rPr>
        <w:t>. No exceptions will be made.</w:t>
      </w:r>
    </w:p>
    <w:p w:rsidR="000D14CE" w:rsidRPr="005372D9" w:rsidRDefault="000D14CE" w:rsidP="000D14CE">
      <w:pPr>
        <w:pStyle w:val="Heading3"/>
        <w:jc w:val="center"/>
        <w:rPr>
          <w:rFonts w:ascii="Mangal" w:hAnsi="Mangal" w:cs="Mangal"/>
          <w:color w:val="A65FCD"/>
          <w:sz w:val="32"/>
          <w:lang w:val="en-GB"/>
        </w:rPr>
      </w:pPr>
      <w:r w:rsidRPr="005372D9">
        <w:rPr>
          <w:rFonts w:ascii="Mangal" w:hAnsi="Mangal" w:cs="Mangal"/>
          <w:color w:val="A65FCD"/>
          <w:sz w:val="32"/>
          <w:lang w:val="en-GB"/>
        </w:rPr>
        <w:t>Accidental Injury and Loss of Property</w:t>
      </w:r>
    </w:p>
    <w:p w:rsidR="000D14CE" w:rsidRDefault="004562DB" w:rsidP="000D14CE">
      <w:pPr>
        <w:rPr>
          <w:rFonts w:ascii="Mangal" w:hAnsi="Mangal" w:cs="Mangal"/>
          <w:lang w:val="en-GB"/>
        </w:rPr>
      </w:pPr>
      <w:r>
        <w:rPr>
          <w:rFonts w:ascii="Mangal" w:hAnsi="Mangal" w:cs="Mangal"/>
          <w:lang w:val="en-GB"/>
        </w:rPr>
        <w:t>Happy Mindz</w:t>
      </w:r>
      <w:r w:rsidR="000D14CE">
        <w:rPr>
          <w:rFonts w:ascii="Mangal" w:hAnsi="Mangal" w:cs="Mangal"/>
          <w:lang w:val="en-GB"/>
        </w:rPr>
        <w:t xml:space="preserve"> Ltd. Accept no responsibility for accidental injury or loss of property- Children should not bring their own toys into the setting unless there is prior arrangement with the setting Manager / Director. Happy Mindz holds insurances required by law- copies of which can be seen in the setting. </w:t>
      </w:r>
    </w:p>
    <w:p w:rsidR="000D14CE" w:rsidRPr="004E08E5" w:rsidRDefault="000D14CE" w:rsidP="004E08E5">
      <w:pPr>
        <w:pStyle w:val="Heading3"/>
        <w:jc w:val="center"/>
        <w:rPr>
          <w:rFonts w:ascii="Mangal" w:hAnsi="Mangal" w:cs="Mangal"/>
          <w:color w:val="A65FCD"/>
          <w:sz w:val="32"/>
          <w:lang w:val="en-GB"/>
        </w:rPr>
      </w:pPr>
      <w:r w:rsidRPr="004E08E5">
        <w:rPr>
          <w:rFonts w:ascii="Mangal" w:hAnsi="Mangal" w:cs="Mangal"/>
          <w:color w:val="A65FCD"/>
          <w:sz w:val="32"/>
          <w:lang w:val="en-GB"/>
        </w:rPr>
        <w:t>Observations and Record Keeping</w:t>
      </w:r>
    </w:p>
    <w:p w:rsidR="000D14CE" w:rsidRDefault="000D14CE" w:rsidP="004562DB">
      <w:pPr>
        <w:jc w:val="both"/>
        <w:rPr>
          <w:rFonts w:ascii="Mangal" w:hAnsi="Mangal" w:cs="Mangal"/>
          <w:lang w:val="en-GB"/>
        </w:rPr>
      </w:pPr>
      <w:r w:rsidRPr="004E08E5">
        <w:rPr>
          <w:rFonts w:ascii="Mangal" w:hAnsi="Mangal" w:cs="Mangal"/>
          <w:lang w:val="en-GB"/>
        </w:rPr>
        <w:t xml:space="preserve">Your child will be the subject of day to day observations by all staff, and occasionally by students </w:t>
      </w:r>
      <w:r w:rsidR="004E08E5" w:rsidRPr="004E08E5">
        <w:rPr>
          <w:rFonts w:ascii="Mangal" w:hAnsi="Mangal" w:cs="Mangal"/>
          <w:lang w:val="en-GB"/>
        </w:rPr>
        <w:t xml:space="preserve">(with permission from the parent/carer). The setting will keep records and observations of your child’s development some of which will be accessed through </w:t>
      </w:r>
      <w:r w:rsidR="004562DB">
        <w:rPr>
          <w:rFonts w:ascii="Mangal" w:hAnsi="Mangal" w:cs="Mangal"/>
          <w:lang w:val="en-GB"/>
        </w:rPr>
        <w:t>the online</w:t>
      </w:r>
      <w:r w:rsidR="004E08E5" w:rsidRPr="004E08E5">
        <w:rPr>
          <w:rFonts w:ascii="Mangal" w:hAnsi="Mangal" w:cs="Mangal"/>
          <w:lang w:val="en-GB"/>
        </w:rPr>
        <w:t>Journal- Tapestry.</w:t>
      </w:r>
    </w:p>
    <w:p w:rsidR="005372D9" w:rsidRDefault="005372D9" w:rsidP="000D14CE">
      <w:pPr>
        <w:jc w:val="center"/>
        <w:rPr>
          <w:rFonts w:ascii="Mangal" w:hAnsi="Mangal" w:cs="Mangal"/>
          <w:lang w:val="en-GB"/>
        </w:rPr>
      </w:pPr>
    </w:p>
    <w:p w:rsidR="004E08E5" w:rsidRPr="004E08E5" w:rsidRDefault="004E08E5" w:rsidP="004E08E5">
      <w:pPr>
        <w:pStyle w:val="Heading3"/>
        <w:jc w:val="center"/>
        <w:rPr>
          <w:rFonts w:ascii="Mangal" w:hAnsi="Mangal" w:cs="Mangal"/>
          <w:color w:val="A65FCD"/>
          <w:sz w:val="32"/>
          <w:lang w:val="en-GB"/>
        </w:rPr>
      </w:pPr>
      <w:r w:rsidRPr="004E08E5">
        <w:rPr>
          <w:rFonts w:ascii="Mangal" w:hAnsi="Mangal" w:cs="Mangal"/>
          <w:color w:val="A65FCD"/>
          <w:sz w:val="32"/>
          <w:lang w:val="en-GB"/>
        </w:rPr>
        <w:t>Safeguarding</w:t>
      </w:r>
    </w:p>
    <w:p w:rsidR="004E08E5" w:rsidRPr="004E08E5" w:rsidRDefault="004E08E5" w:rsidP="000D14CE">
      <w:pPr>
        <w:jc w:val="center"/>
        <w:rPr>
          <w:rFonts w:ascii="Mangal" w:hAnsi="Mangal" w:cs="Mangal"/>
          <w:lang w:val="en-GB"/>
        </w:rPr>
      </w:pPr>
      <w:r>
        <w:rPr>
          <w:rFonts w:ascii="Mangal" w:hAnsi="Mangal" w:cs="Mangal"/>
          <w:lang w:val="en-GB"/>
        </w:rPr>
        <w:t>The setting has a responsibility to safeguard every child in its care. This may mean that the Safeguarding Lead (Shane Jarman) will contact the Local Safeguarding Authority. In circumstances where it is believed that prior notification will place the child at further risk this will be done WITHOUT Parental notification.</w:t>
      </w:r>
    </w:p>
    <w:p w:rsidR="009D2BF2" w:rsidRPr="005372D9" w:rsidRDefault="009D2BF2" w:rsidP="005372D9">
      <w:pPr>
        <w:pStyle w:val="Heading3"/>
        <w:jc w:val="center"/>
        <w:rPr>
          <w:rFonts w:ascii="Mangal" w:hAnsi="Mangal" w:cs="Mangal"/>
          <w:color w:val="A65FCD"/>
          <w:sz w:val="32"/>
          <w:lang w:val="en-GB"/>
        </w:rPr>
      </w:pPr>
      <w:r w:rsidRPr="005372D9">
        <w:rPr>
          <w:rFonts w:ascii="Mangal" w:hAnsi="Mangal" w:cs="Mangal"/>
          <w:color w:val="A65FCD"/>
          <w:sz w:val="32"/>
          <w:lang w:val="en-GB"/>
        </w:rPr>
        <w:t>HEALTH &amp; SAFETY</w:t>
      </w:r>
    </w:p>
    <w:p w:rsidR="009D2BF2" w:rsidRPr="009D2BF2" w:rsidRDefault="009D2BF2" w:rsidP="009D2BF2">
      <w:pPr>
        <w:ind w:hanging="72"/>
        <w:rPr>
          <w:rFonts w:ascii="Mangal" w:hAnsi="Mangal" w:cs="Mangal"/>
          <w:lang w:val="en-GB"/>
        </w:rPr>
      </w:pPr>
      <w:r w:rsidRPr="009D2BF2">
        <w:rPr>
          <w:rFonts w:ascii="Mangal" w:hAnsi="Mangal" w:cs="Mangal"/>
          <w:lang w:val="en-GB"/>
        </w:rPr>
        <w:t>The name of the designated Health &amp; Safety Office</w:t>
      </w:r>
      <w:r w:rsidR="004E08E5">
        <w:rPr>
          <w:rFonts w:ascii="Mangal" w:hAnsi="Mangal" w:cs="Mangal"/>
          <w:lang w:val="en-GB"/>
        </w:rPr>
        <w:t>r</w:t>
      </w:r>
      <w:r w:rsidRPr="009D2BF2">
        <w:rPr>
          <w:rFonts w:ascii="Mangal" w:hAnsi="Mangal" w:cs="Mangal"/>
          <w:lang w:val="en-GB"/>
        </w:rPr>
        <w:t xml:space="preserve"> is on the main notice board. Any health and safety queries please forward them to the Manager. We would ask all parents to make sure gates and doors are closed when entering or leaving the building and that they are mindful of little fingers. If the </w:t>
      </w:r>
      <w:r w:rsidR="004E08E5">
        <w:rPr>
          <w:rFonts w:ascii="Mangal" w:hAnsi="Mangal" w:cs="Mangal"/>
          <w:lang w:val="en-GB"/>
        </w:rPr>
        <w:t xml:space="preserve">setting </w:t>
      </w:r>
      <w:r w:rsidRPr="009D2BF2">
        <w:rPr>
          <w:rFonts w:ascii="Mangal" w:hAnsi="Mangal" w:cs="Mangal"/>
          <w:lang w:val="en-GB"/>
        </w:rPr>
        <w:t>has to close due to any health &amp; safety and illness reasons including bad weather, fees will still be due to be paid during the period closed.</w:t>
      </w:r>
    </w:p>
    <w:p w:rsidR="004E08E5" w:rsidRDefault="004E08E5" w:rsidP="009D2BF2">
      <w:pPr>
        <w:ind w:hanging="72"/>
        <w:rPr>
          <w:rFonts w:ascii="Mangal" w:hAnsi="Mangal" w:cs="Mangal"/>
          <w:lang w:val="en-GB"/>
        </w:rPr>
      </w:pPr>
    </w:p>
    <w:p w:rsidR="004E08E5" w:rsidRDefault="004E08E5" w:rsidP="009D2BF2">
      <w:pPr>
        <w:ind w:hanging="72"/>
        <w:rPr>
          <w:rFonts w:ascii="Mangal" w:hAnsi="Mangal" w:cs="Mangal"/>
          <w:lang w:val="en-GB"/>
        </w:rPr>
      </w:pPr>
    </w:p>
    <w:p w:rsidR="005372D9" w:rsidRDefault="005372D9" w:rsidP="009D2BF2">
      <w:pPr>
        <w:ind w:hanging="72"/>
        <w:rPr>
          <w:rFonts w:ascii="Mangal" w:hAnsi="Mangal" w:cs="Mangal"/>
          <w:lang w:val="en-GB"/>
        </w:rPr>
      </w:pPr>
    </w:p>
    <w:p w:rsidR="005372D9" w:rsidRDefault="005372D9" w:rsidP="009D2BF2">
      <w:pPr>
        <w:ind w:hanging="72"/>
        <w:rPr>
          <w:rFonts w:ascii="Mangal" w:hAnsi="Mangal" w:cs="Mangal"/>
          <w:lang w:val="en-GB"/>
        </w:rPr>
      </w:pPr>
    </w:p>
    <w:p w:rsidR="005372D9" w:rsidRDefault="005372D9" w:rsidP="009D2BF2">
      <w:pPr>
        <w:ind w:hanging="72"/>
        <w:rPr>
          <w:rFonts w:ascii="Mangal" w:hAnsi="Mangal" w:cs="Mangal"/>
          <w:lang w:val="en-GB"/>
        </w:rPr>
      </w:pPr>
    </w:p>
    <w:p w:rsidR="005372D9" w:rsidRDefault="005372D9" w:rsidP="009D2BF2">
      <w:pPr>
        <w:ind w:hanging="72"/>
        <w:rPr>
          <w:rFonts w:ascii="Mangal" w:hAnsi="Mangal" w:cs="Mangal"/>
          <w:lang w:val="en-GB"/>
        </w:rPr>
      </w:pPr>
    </w:p>
    <w:p w:rsidR="005372D9" w:rsidRDefault="005372D9" w:rsidP="009D2BF2">
      <w:pPr>
        <w:ind w:hanging="72"/>
        <w:rPr>
          <w:rFonts w:ascii="Mangal" w:hAnsi="Mangal" w:cs="Mangal"/>
          <w:lang w:val="en-GB"/>
        </w:rPr>
      </w:pPr>
    </w:p>
    <w:p w:rsidR="005372D9" w:rsidRDefault="005372D9" w:rsidP="009D2BF2">
      <w:pPr>
        <w:ind w:hanging="72"/>
        <w:rPr>
          <w:rFonts w:ascii="Mangal" w:hAnsi="Mangal" w:cs="Mangal"/>
          <w:lang w:val="en-GB"/>
        </w:rPr>
      </w:pPr>
    </w:p>
    <w:p w:rsidR="005372D9" w:rsidRDefault="005372D9" w:rsidP="009D2BF2">
      <w:pPr>
        <w:ind w:hanging="72"/>
        <w:rPr>
          <w:rFonts w:ascii="Mangal" w:hAnsi="Mangal" w:cs="Mangal"/>
          <w:lang w:val="en-GB"/>
        </w:rPr>
      </w:pPr>
    </w:p>
    <w:p w:rsidR="005372D9" w:rsidRDefault="005372D9" w:rsidP="009D2BF2">
      <w:pPr>
        <w:ind w:hanging="72"/>
        <w:rPr>
          <w:rFonts w:ascii="Mangal" w:hAnsi="Mangal" w:cs="Mangal"/>
          <w:lang w:val="en-GB"/>
        </w:rPr>
      </w:pPr>
    </w:p>
    <w:p w:rsidR="005372D9" w:rsidRDefault="005372D9" w:rsidP="009D2BF2">
      <w:pPr>
        <w:ind w:hanging="72"/>
        <w:rPr>
          <w:rFonts w:ascii="Mangal" w:hAnsi="Mangal" w:cs="Mangal"/>
          <w:lang w:val="en-GB"/>
        </w:rPr>
      </w:pPr>
    </w:p>
    <w:p w:rsidR="005372D9" w:rsidRDefault="005372D9" w:rsidP="009D2BF2">
      <w:pPr>
        <w:ind w:hanging="72"/>
        <w:rPr>
          <w:rFonts w:ascii="Mangal" w:hAnsi="Mangal" w:cs="Mangal"/>
          <w:lang w:val="en-GB"/>
        </w:rPr>
      </w:pPr>
    </w:p>
    <w:p w:rsidR="005372D9" w:rsidRDefault="005372D9" w:rsidP="009D2BF2">
      <w:pPr>
        <w:ind w:hanging="72"/>
        <w:rPr>
          <w:rFonts w:ascii="Mangal" w:hAnsi="Mangal" w:cs="Mangal"/>
          <w:lang w:val="en-GB"/>
        </w:rPr>
      </w:pPr>
    </w:p>
    <w:p w:rsidR="005372D9" w:rsidRDefault="005372D9" w:rsidP="009D2BF2">
      <w:pPr>
        <w:ind w:hanging="72"/>
        <w:rPr>
          <w:rFonts w:ascii="Mangal" w:hAnsi="Mangal" w:cs="Mangal"/>
          <w:lang w:val="en-GB"/>
        </w:rPr>
      </w:pPr>
    </w:p>
    <w:p w:rsidR="005372D9" w:rsidRDefault="005372D9" w:rsidP="009D2BF2">
      <w:pPr>
        <w:ind w:hanging="72"/>
        <w:rPr>
          <w:rFonts w:ascii="Mangal" w:hAnsi="Mangal" w:cs="Mangal"/>
          <w:lang w:val="en-GB"/>
        </w:rPr>
      </w:pPr>
    </w:p>
    <w:p w:rsidR="005372D9" w:rsidRDefault="005372D9" w:rsidP="009D2BF2">
      <w:pPr>
        <w:ind w:hanging="72"/>
        <w:rPr>
          <w:rFonts w:ascii="Mangal" w:hAnsi="Mangal" w:cs="Mangal"/>
          <w:lang w:val="en-GB"/>
        </w:rPr>
      </w:pPr>
    </w:p>
    <w:p w:rsidR="004E08E5" w:rsidRDefault="004E08E5" w:rsidP="009D2BF2">
      <w:pPr>
        <w:ind w:hanging="72"/>
        <w:rPr>
          <w:rFonts w:ascii="Mangal" w:hAnsi="Mangal" w:cs="Mangal"/>
          <w:lang w:val="en-GB"/>
        </w:rPr>
      </w:pPr>
    </w:p>
    <w:p w:rsidR="009D2BF2" w:rsidRPr="009D2BF2" w:rsidRDefault="009D2BF2" w:rsidP="009D2BF2">
      <w:pPr>
        <w:ind w:hanging="72"/>
        <w:rPr>
          <w:rFonts w:ascii="Mangal" w:hAnsi="Mangal" w:cs="Mangal"/>
          <w:lang w:val="en-GB"/>
        </w:rPr>
      </w:pPr>
      <w:r w:rsidRPr="009D2BF2">
        <w:rPr>
          <w:rFonts w:ascii="Mangal" w:hAnsi="Mangal" w:cs="Mangal"/>
          <w:lang w:val="en-GB"/>
        </w:rPr>
        <w:t xml:space="preserve">Registration is not complete, and care will not commence until all the paper work is completed. Prior to the start date of </w:t>
      </w:r>
      <w:r w:rsidR="004E08E5" w:rsidRPr="009D2BF2">
        <w:rPr>
          <w:rFonts w:ascii="Mangal" w:hAnsi="Mangal" w:cs="Mangal"/>
          <w:lang w:val="en-GB"/>
        </w:rPr>
        <w:t>care,</w:t>
      </w:r>
      <w:r w:rsidRPr="009D2BF2">
        <w:rPr>
          <w:rFonts w:ascii="Mangal" w:hAnsi="Mangal" w:cs="Mangal"/>
          <w:lang w:val="en-GB"/>
        </w:rPr>
        <w:t xml:space="preserve"> the following must be received by us for each child:</w:t>
      </w:r>
    </w:p>
    <w:p w:rsidR="009D2BF2" w:rsidRPr="009D2BF2" w:rsidRDefault="004E08E5" w:rsidP="009D2BF2">
      <w:pPr>
        <w:numPr>
          <w:ilvl w:val="0"/>
          <w:numId w:val="7"/>
        </w:numPr>
        <w:rPr>
          <w:rFonts w:ascii="Mangal" w:hAnsi="Mangal" w:cs="Mangal"/>
          <w:lang w:val="en-GB"/>
        </w:rPr>
      </w:pPr>
      <w:r>
        <w:rPr>
          <w:rFonts w:ascii="Mangal" w:hAnsi="Mangal" w:cs="Mangal"/>
          <w:lang w:val="en-GB"/>
        </w:rPr>
        <w:t>Registration Booklet</w:t>
      </w:r>
    </w:p>
    <w:p w:rsidR="009D2BF2" w:rsidRPr="009D2BF2" w:rsidRDefault="009D2BF2" w:rsidP="009D2BF2">
      <w:pPr>
        <w:numPr>
          <w:ilvl w:val="0"/>
          <w:numId w:val="7"/>
        </w:numPr>
        <w:rPr>
          <w:rFonts w:ascii="Mangal" w:hAnsi="Mangal" w:cs="Mangal"/>
          <w:lang w:val="en-GB"/>
        </w:rPr>
      </w:pPr>
      <w:r w:rsidRPr="009D2BF2">
        <w:rPr>
          <w:rFonts w:ascii="Mangal" w:hAnsi="Mangal" w:cs="Mangal"/>
          <w:lang w:val="en-GB"/>
        </w:rPr>
        <w:t>All About Me</w:t>
      </w:r>
    </w:p>
    <w:p w:rsidR="009D2BF2" w:rsidRPr="009D2BF2" w:rsidRDefault="009D2BF2" w:rsidP="009D2BF2">
      <w:pPr>
        <w:numPr>
          <w:ilvl w:val="0"/>
          <w:numId w:val="7"/>
        </w:numPr>
        <w:rPr>
          <w:rFonts w:ascii="Mangal" w:hAnsi="Mangal" w:cs="Mangal"/>
          <w:lang w:val="en-GB"/>
        </w:rPr>
      </w:pPr>
      <w:r w:rsidRPr="009D2BF2">
        <w:rPr>
          <w:rFonts w:ascii="Mangal" w:hAnsi="Mangal" w:cs="Mangal"/>
          <w:lang w:val="en-GB"/>
        </w:rPr>
        <w:t>Parent Contract</w:t>
      </w:r>
    </w:p>
    <w:p w:rsidR="009D2BF2" w:rsidRPr="009D2BF2" w:rsidRDefault="009D2BF2" w:rsidP="009D2BF2">
      <w:pPr>
        <w:numPr>
          <w:ilvl w:val="0"/>
          <w:numId w:val="7"/>
        </w:numPr>
        <w:rPr>
          <w:rFonts w:ascii="Mangal" w:hAnsi="Mangal" w:cs="Mangal"/>
          <w:lang w:val="en-GB"/>
        </w:rPr>
      </w:pPr>
      <w:r w:rsidRPr="009D2BF2">
        <w:rPr>
          <w:rFonts w:ascii="Mangal" w:hAnsi="Mangal" w:cs="Mangal"/>
          <w:lang w:val="en-GB"/>
        </w:rPr>
        <w:t>Non-Refundable Registration Fee</w:t>
      </w:r>
    </w:p>
    <w:p w:rsidR="009D2BF2" w:rsidRPr="009D2BF2" w:rsidRDefault="009D2BF2" w:rsidP="009D2BF2">
      <w:pPr>
        <w:numPr>
          <w:ilvl w:val="0"/>
          <w:numId w:val="7"/>
        </w:numPr>
        <w:rPr>
          <w:rFonts w:ascii="Mangal" w:hAnsi="Mangal" w:cs="Mangal"/>
          <w:lang w:val="en-GB"/>
        </w:rPr>
      </w:pPr>
      <w:r w:rsidRPr="009D2BF2">
        <w:rPr>
          <w:rFonts w:ascii="Mangal" w:hAnsi="Mangal" w:cs="Mangal"/>
          <w:lang w:val="en-GB"/>
        </w:rPr>
        <w:t>Authorisation from college or employer of subsidised place if appropriate.</w:t>
      </w:r>
    </w:p>
    <w:p w:rsidR="009D2BF2" w:rsidRPr="009D2BF2" w:rsidRDefault="009D2BF2" w:rsidP="009D2BF2">
      <w:pPr>
        <w:numPr>
          <w:ilvl w:val="0"/>
          <w:numId w:val="7"/>
        </w:numPr>
        <w:rPr>
          <w:rFonts w:ascii="Mangal" w:hAnsi="Mangal" w:cs="Mangal"/>
          <w:lang w:val="en-GB"/>
        </w:rPr>
      </w:pPr>
      <w:r w:rsidRPr="009D2BF2">
        <w:rPr>
          <w:rFonts w:ascii="Mangal" w:hAnsi="Mangal" w:cs="Mangal"/>
          <w:lang w:val="en-GB"/>
        </w:rPr>
        <w:t>Parents National Insurance Number for Child Tax Credit</w:t>
      </w:r>
      <w:r w:rsidR="004E08E5">
        <w:rPr>
          <w:rFonts w:ascii="Mangal" w:hAnsi="Mangal" w:cs="Mangal"/>
          <w:lang w:val="en-GB"/>
        </w:rPr>
        <w:t xml:space="preserve"> / Two Year old Funding</w:t>
      </w:r>
    </w:p>
    <w:p w:rsidR="004E08E5" w:rsidRDefault="004E08E5" w:rsidP="004E08E5">
      <w:pPr>
        <w:rPr>
          <w:rFonts w:ascii="Mangal" w:hAnsi="Mangal" w:cs="Mangal"/>
          <w:lang w:val="en-GB"/>
        </w:rPr>
      </w:pPr>
    </w:p>
    <w:p w:rsidR="009D2BF2" w:rsidRPr="009D2BF2" w:rsidRDefault="009D2BF2" w:rsidP="004E08E5">
      <w:pPr>
        <w:rPr>
          <w:rFonts w:ascii="Mangal" w:hAnsi="Mangal" w:cs="Mangal"/>
          <w:lang w:val="en-GB"/>
        </w:rPr>
      </w:pPr>
      <w:r w:rsidRPr="009D2BF2">
        <w:rPr>
          <w:rFonts w:ascii="Mangal" w:hAnsi="Mangal" w:cs="Mangal"/>
          <w:lang w:val="en-GB"/>
        </w:rPr>
        <w:t xml:space="preserve">I have been given a copy of </w:t>
      </w:r>
      <w:r w:rsidR="004E08E5">
        <w:rPr>
          <w:rFonts w:ascii="Mangal" w:hAnsi="Mangal" w:cs="Mangal"/>
          <w:lang w:val="en-GB"/>
        </w:rPr>
        <w:t xml:space="preserve">Happy Mindz Ltd. </w:t>
      </w:r>
      <w:r w:rsidRPr="009D2BF2">
        <w:rPr>
          <w:rFonts w:ascii="Mangal" w:hAnsi="Mangal" w:cs="Mangal"/>
          <w:lang w:val="en-GB"/>
        </w:rPr>
        <w:t xml:space="preserve"> Child Protection </w:t>
      </w:r>
      <w:r w:rsidR="004E08E5">
        <w:rPr>
          <w:rFonts w:ascii="Mangal" w:hAnsi="Mangal" w:cs="Mangal"/>
          <w:lang w:val="en-GB"/>
        </w:rPr>
        <w:t>Policy.</w:t>
      </w:r>
    </w:p>
    <w:p w:rsidR="009D2BF2" w:rsidRPr="009D2BF2" w:rsidRDefault="009D2BF2" w:rsidP="009D2BF2">
      <w:pPr>
        <w:ind w:hanging="72"/>
        <w:rPr>
          <w:rFonts w:ascii="Mangal" w:hAnsi="Mangal" w:cs="Mangal"/>
          <w:lang w:val="en-GB"/>
        </w:rPr>
      </w:pPr>
      <w:r w:rsidRPr="009D2BF2">
        <w:rPr>
          <w:rFonts w:ascii="Mangal" w:hAnsi="Mangal" w:cs="Mangal"/>
          <w:lang w:val="en-GB"/>
        </w:rPr>
        <w:t>Signed __________________________   /    _______________________________</w:t>
      </w:r>
    </w:p>
    <w:p w:rsidR="009D2BF2" w:rsidRPr="009D2BF2" w:rsidRDefault="009D2BF2" w:rsidP="009D2BF2">
      <w:pPr>
        <w:ind w:hanging="72"/>
        <w:rPr>
          <w:rFonts w:ascii="Mangal" w:hAnsi="Mangal" w:cs="Mangal"/>
          <w:lang w:val="en-GB"/>
        </w:rPr>
      </w:pPr>
      <w:r w:rsidRPr="009D2BF2">
        <w:rPr>
          <w:rFonts w:ascii="Mangal" w:hAnsi="Mangal" w:cs="Mangal"/>
          <w:lang w:val="en-GB"/>
        </w:rPr>
        <w:t xml:space="preserve">                </w:t>
      </w:r>
    </w:p>
    <w:p w:rsidR="009D2BF2" w:rsidRPr="009D2BF2" w:rsidRDefault="009D2BF2" w:rsidP="004E08E5">
      <w:pPr>
        <w:rPr>
          <w:rFonts w:ascii="Mangal" w:hAnsi="Mangal" w:cs="Mangal"/>
          <w:lang w:val="en-GB"/>
        </w:rPr>
      </w:pPr>
      <w:r w:rsidRPr="009D2BF2">
        <w:rPr>
          <w:rFonts w:ascii="Mangal" w:hAnsi="Mangal" w:cs="Mangal"/>
          <w:lang w:val="en-GB"/>
        </w:rPr>
        <w:t xml:space="preserve">By signing this </w:t>
      </w:r>
      <w:r w:rsidR="004E08E5" w:rsidRPr="009D2BF2">
        <w:rPr>
          <w:rFonts w:ascii="Mangal" w:hAnsi="Mangal" w:cs="Mangal"/>
          <w:lang w:val="en-GB"/>
        </w:rPr>
        <w:t>contract,</w:t>
      </w:r>
      <w:r w:rsidRPr="009D2BF2">
        <w:rPr>
          <w:rFonts w:ascii="Mangal" w:hAnsi="Mangal" w:cs="Mangal"/>
          <w:lang w:val="en-GB"/>
        </w:rPr>
        <w:t xml:space="preserve"> you are agreeing to all </w:t>
      </w:r>
      <w:r w:rsidR="004E08E5">
        <w:rPr>
          <w:rFonts w:ascii="Mangal" w:hAnsi="Mangal" w:cs="Mangal"/>
          <w:lang w:val="en-GB"/>
        </w:rPr>
        <w:t>Happy Mindz Ltd.</w:t>
      </w:r>
      <w:r w:rsidRPr="009D2BF2">
        <w:rPr>
          <w:rFonts w:ascii="Mangal" w:hAnsi="Mangal" w:cs="Mangal"/>
          <w:lang w:val="en-GB"/>
        </w:rPr>
        <w:t xml:space="preserve"> policies and procedures.</w:t>
      </w:r>
      <w:r w:rsidR="004E08E5">
        <w:rPr>
          <w:rFonts w:ascii="Mangal" w:hAnsi="Mangal" w:cs="Mangal"/>
          <w:lang w:val="en-GB"/>
        </w:rPr>
        <w:t xml:space="preserve"> (Available on our Website).</w:t>
      </w:r>
      <w:r w:rsidRPr="009D2BF2">
        <w:rPr>
          <w:rFonts w:ascii="Mangal" w:hAnsi="Mangal" w:cs="Mangal"/>
          <w:lang w:val="en-GB"/>
        </w:rPr>
        <w:t xml:space="preserve"> </w:t>
      </w:r>
    </w:p>
    <w:p w:rsidR="009D2BF2" w:rsidRDefault="009D2BF2" w:rsidP="009D2BF2">
      <w:pPr>
        <w:ind w:hanging="72"/>
        <w:rPr>
          <w:rFonts w:ascii="Mangal" w:hAnsi="Mangal" w:cs="Mangal"/>
          <w:lang w:val="en-GB"/>
        </w:rPr>
      </w:pPr>
      <w:r w:rsidRPr="009D2BF2">
        <w:rPr>
          <w:rFonts w:ascii="Mangal" w:hAnsi="Mangal" w:cs="Mangal"/>
          <w:lang w:val="en-GB"/>
        </w:rPr>
        <w:t xml:space="preserve"> I/We ___________________________   / __________________________________ have read and agreed with the above statements. (Please print names)</w:t>
      </w:r>
    </w:p>
    <w:p w:rsidR="004E08E5" w:rsidRPr="009D2BF2" w:rsidRDefault="004E08E5" w:rsidP="009D2BF2">
      <w:pPr>
        <w:ind w:hanging="72"/>
        <w:rPr>
          <w:rFonts w:ascii="Mangal" w:hAnsi="Mangal" w:cs="Mangal"/>
          <w:lang w:val="en-GB"/>
        </w:rPr>
      </w:pPr>
    </w:p>
    <w:p w:rsidR="009D2BF2" w:rsidRPr="009D2BF2" w:rsidRDefault="009D2BF2" w:rsidP="009D2BF2">
      <w:pPr>
        <w:ind w:hanging="72"/>
        <w:rPr>
          <w:rFonts w:ascii="Mangal" w:hAnsi="Mangal" w:cs="Mangal"/>
          <w:lang w:val="en-GB"/>
        </w:rPr>
      </w:pPr>
      <w:r w:rsidRPr="009D2BF2">
        <w:rPr>
          <w:rFonts w:ascii="Mangal" w:hAnsi="Mangal" w:cs="Mangal"/>
          <w:lang w:val="en-GB"/>
        </w:rPr>
        <w:t>_________________________________    /  __________________________________</w:t>
      </w:r>
    </w:p>
    <w:p w:rsidR="009D2BF2" w:rsidRDefault="009D2BF2" w:rsidP="009D2BF2">
      <w:pPr>
        <w:ind w:hanging="72"/>
        <w:rPr>
          <w:rFonts w:ascii="Mangal" w:hAnsi="Mangal" w:cs="Mangal"/>
          <w:lang w:val="en-GB"/>
        </w:rPr>
      </w:pPr>
      <w:r w:rsidRPr="009D2BF2">
        <w:rPr>
          <w:rFonts w:ascii="Mangal" w:hAnsi="Mangal" w:cs="Mangal"/>
          <w:lang w:val="en-GB"/>
        </w:rPr>
        <w:t xml:space="preserve">Parents/ Guardian Signature                             Parents/ Guardian Signature   </w:t>
      </w:r>
    </w:p>
    <w:p w:rsidR="004E08E5" w:rsidRDefault="004E08E5" w:rsidP="009D2BF2">
      <w:pPr>
        <w:ind w:hanging="72"/>
        <w:rPr>
          <w:rFonts w:ascii="Mangal" w:hAnsi="Mangal" w:cs="Mangal"/>
          <w:lang w:val="en-GB"/>
        </w:rPr>
      </w:pPr>
      <w:r>
        <w:rPr>
          <w:rFonts w:ascii="Mangal" w:hAnsi="Mangal" w:cs="Mangal"/>
          <w:lang w:val="en-GB"/>
        </w:rPr>
        <w:t xml:space="preserve">                      Date ____________________________</w:t>
      </w:r>
    </w:p>
    <w:p w:rsidR="004E08E5" w:rsidRDefault="004E08E5" w:rsidP="009D2BF2">
      <w:pPr>
        <w:ind w:hanging="72"/>
        <w:rPr>
          <w:rFonts w:ascii="Mangal" w:hAnsi="Mangal" w:cs="Mangal"/>
          <w:lang w:val="en-GB"/>
        </w:rPr>
      </w:pPr>
    </w:p>
    <w:p w:rsidR="004E08E5" w:rsidRPr="009D2BF2" w:rsidRDefault="004E08E5" w:rsidP="004E08E5">
      <w:pPr>
        <w:pBdr>
          <w:top w:val="single" w:sz="4" w:space="1" w:color="auto"/>
          <w:left w:val="single" w:sz="4" w:space="4" w:color="auto"/>
          <w:bottom w:val="single" w:sz="4" w:space="1" w:color="auto"/>
          <w:right w:val="single" w:sz="4" w:space="4" w:color="auto"/>
        </w:pBdr>
        <w:ind w:hanging="72"/>
        <w:rPr>
          <w:rFonts w:ascii="Mangal" w:hAnsi="Mangal" w:cs="Mangal"/>
          <w:lang w:val="en-GB"/>
        </w:rPr>
      </w:pPr>
    </w:p>
    <w:p w:rsidR="009D2BF2" w:rsidRDefault="004E08E5" w:rsidP="004E08E5">
      <w:pPr>
        <w:pBdr>
          <w:top w:val="single" w:sz="4" w:space="1" w:color="auto"/>
          <w:left w:val="single" w:sz="4" w:space="4" w:color="auto"/>
          <w:bottom w:val="single" w:sz="4" w:space="1" w:color="auto"/>
          <w:right w:val="single" w:sz="4" w:space="4" w:color="auto"/>
        </w:pBdr>
        <w:ind w:hanging="72"/>
        <w:rPr>
          <w:rFonts w:ascii="Mangal" w:hAnsi="Mangal" w:cs="Mangal"/>
          <w:lang w:val="en-GB"/>
        </w:rPr>
      </w:pPr>
      <w:r>
        <w:rPr>
          <w:rFonts w:ascii="Mangal" w:hAnsi="Mangal" w:cs="Mangal"/>
          <w:lang w:val="en-GB"/>
        </w:rPr>
        <w:t>Signed on behalf of Happy Mindz Ltd: _____________________________________</w:t>
      </w:r>
    </w:p>
    <w:p w:rsidR="004E08E5" w:rsidRPr="009D2BF2" w:rsidRDefault="004E08E5" w:rsidP="004E08E5">
      <w:pPr>
        <w:pBdr>
          <w:top w:val="single" w:sz="4" w:space="1" w:color="auto"/>
          <w:left w:val="single" w:sz="4" w:space="4" w:color="auto"/>
          <w:bottom w:val="single" w:sz="4" w:space="1" w:color="auto"/>
          <w:right w:val="single" w:sz="4" w:space="4" w:color="auto"/>
        </w:pBdr>
        <w:ind w:hanging="72"/>
        <w:rPr>
          <w:rFonts w:ascii="Mangal" w:hAnsi="Mangal" w:cs="Mangal"/>
          <w:lang w:val="en-GB"/>
        </w:rPr>
      </w:pPr>
      <w:r>
        <w:rPr>
          <w:rFonts w:ascii="Mangal" w:hAnsi="Mangal" w:cs="Mangal"/>
          <w:lang w:val="en-GB"/>
        </w:rPr>
        <w:t>Date ______________________________</w:t>
      </w:r>
    </w:p>
    <w:p w:rsidR="005372D9" w:rsidRDefault="005372D9">
      <w:pPr>
        <w:spacing w:before="0" w:after="240" w:line="252" w:lineRule="auto"/>
        <w:ind w:left="0" w:right="0"/>
        <w:rPr>
          <w:rFonts w:ascii="Mangal" w:hAnsi="Mangal" w:cs="Mangal"/>
        </w:rPr>
      </w:pPr>
      <w:r>
        <w:rPr>
          <w:rFonts w:ascii="Mangal" w:hAnsi="Mangal" w:cs="Mangal"/>
        </w:rPr>
        <w:br w:type="page"/>
      </w:r>
    </w:p>
    <w:p w:rsidR="005372D9" w:rsidRPr="005372D9" w:rsidRDefault="005372D9" w:rsidP="005372D9">
      <w:pPr>
        <w:pStyle w:val="Heading3"/>
        <w:jc w:val="center"/>
        <w:rPr>
          <w:rFonts w:ascii="Mangal" w:hAnsi="Mangal" w:cs="Mangal"/>
          <w:color w:val="A65FCD"/>
          <w:sz w:val="32"/>
        </w:rPr>
      </w:pPr>
      <w:r w:rsidRPr="005372D9">
        <w:rPr>
          <w:rFonts w:ascii="Mangal" w:hAnsi="Mangal" w:cs="Mangal"/>
          <w:color w:val="A65FCD"/>
          <w:sz w:val="32"/>
        </w:rPr>
        <w:t>APPENDIX ONE</w:t>
      </w:r>
    </w:p>
    <w:p w:rsidR="005372D9" w:rsidRPr="005372D9" w:rsidRDefault="005372D9" w:rsidP="005372D9">
      <w:pPr>
        <w:spacing w:before="0"/>
        <w:rPr>
          <w:rFonts w:ascii="Mangal" w:hAnsi="Mangal" w:cs="Mangal"/>
        </w:rPr>
      </w:pPr>
      <w:r w:rsidRPr="005372D9">
        <w:rPr>
          <w:rFonts w:ascii="Mangal" w:hAnsi="Mangal" w:cs="Mangal"/>
        </w:rPr>
        <w:t xml:space="preserve">All fees are payable in advance on the 1st working day of the month by </w:t>
      </w:r>
      <w:r w:rsidR="006A4781">
        <w:rPr>
          <w:rFonts w:ascii="Mangal" w:hAnsi="Mangal" w:cs="Mangal"/>
        </w:rPr>
        <w:t>Standing Order</w:t>
      </w:r>
      <w:r w:rsidR="006A4781" w:rsidRPr="006A4781">
        <w:rPr>
          <w:rFonts w:ascii="Mangal" w:hAnsi="Mangal" w:cs="Mangal"/>
          <w:b/>
          <w:color w:val="FF0000"/>
          <w:u w:val="single"/>
        </w:rPr>
        <w:t>( SORT CODE 30-90-21  ACCOUNT NUMBER 61676768  Use your child’s name as Reference)</w:t>
      </w:r>
      <w:r w:rsidR="006A4781">
        <w:rPr>
          <w:rFonts w:ascii="Mangal" w:hAnsi="Mangal" w:cs="Mangal"/>
          <w:b/>
        </w:rPr>
        <w:t xml:space="preserve">, </w:t>
      </w:r>
      <w:r>
        <w:rPr>
          <w:rFonts w:ascii="Mangal" w:hAnsi="Mangal" w:cs="Mangal"/>
        </w:rPr>
        <w:t>child care vouchers (Arrangements can be made to pay by cash or cheque)</w:t>
      </w:r>
      <w:r w:rsidRPr="005372D9">
        <w:rPr>
          <w:rFonts w:ascii="Mangal" w:hAnsi="Mangal" w:cs="Mangal"/>
        </w:rPr>
        <w:t>.</w:t>
      </w:r>
    </w:p>
    <w:p w:rsidR="005372D9" w:rsidRPr="005372D9" w:rsidRDefault="005372D9" w:rsidP="006A4781">
      <w:pPr>
        <w:spacing w:before="0"/>
        <w:ind w:left="0"/>
        <w:rPr>
          <w:rFonts w:ascii="Mangal" w:hAnsi="Mangal" w:cs="Mangal"/>
        </w:rPr>
      </w:pPr>
    </w:p>
    <w:p w:rsidR="005372D9" w:rsidRPr="005372D9" w:rsidRDefault="005372D9" w:rsidP="005372D9">
      <w:pPr>
        <w:spacing w:before="0"/>
        <w:rPr>
          <w:rFonts w:ascii="Mangal" w:hAnsi="Mangal" w:cs="Mangal"/>
        </w:rPr>
      </w:pPr>
      <w:r w:rsidRPr="005372D9">
        <w:rPr>
          <w:rFonts w:ascii="Mangal" w:hAnsi="Mangal" w:cs="Mangal"/>
        </w:rPr>
        <w:t>Included in the price are nappies, wipes, creams and meals including breakfast, snack, lunch and a light tea (where applicable)</w:t>
      </w:r>
    </w:p>
    <w:p w:rsidR="005372D9" w:rsidRPr="005372D9" w:rsidRDefault="005372D9" w:rsidP="005372D9">
      <w:pPr>
        <w:spacing w:before="0"/>
        <w:rPr>
          <w:rFonts w:ascii="Mangal" w:hAnsi="Mangal" w:cs="Mangal"/>
        </w:rPr>
      </w:pPr>
    </w:p>
    <w:p w:rsidR="005372D9" w:rsidRPr="005372D9" w:rsidRDefault="005372D9" w:rsidP="006A4781">
      <w:pPr>
        <w:spacing w:before="0"/>
        <w:rPr>
          <w:rFonts w:ascii="Mangal" w:hAnsi="Mangal" w:cs="Mangal"/>
        </w:rPr>
      </w:pPr>
      <w:r w:rsidRPr="005372D9">
        <w:rPr>
          <w:rFonts w:ascii="Mangal" w:hAnsi="Mangal" w:cs="Mangal"/>
        </w:rPr>
        <w:t>Under 2 year olds (3 months – 2 years)</w:t>
      </w:r>
    </w:p>
    <w:p w:rsidR="005372D9" w:rsidRPr="005372D9" w:rsidRDefault="005372D9" w:rsidP="006A4781">
      <w:pPr>
        <w:spacing w:before="0"/>
        <w:rPr>
          <w:rFonts w:ascii="Mangal" w:hAnsi="Mangal" w:cs="Mangal"/>
        </w:rPr>
      </w:pPr>
      <w:r w:rsidRPr="005372D9">
        <w:rPr>
          <w:rFonts w:ascii="Mangal" w:hAnsi="Mangal" w:cs="Mangal"/>
        </w:rPr>
        <w:t>Full day – £45.00</w:t>
      </w:r>
    </w:p>
    <w:p w:rsidR="005372D9" w:rsidRPr="005372D9" w:rsidRDefault="005372D9" w:rsidP="005372D9">
      <w:pPr>
        <w:spacing w:before="0"/>
        <w:rPr>
          <w:rFonts w:ascii="Mangal" w:hAnsi="Mangal" w:cs="Mangal"/>
        </w:rPr>
      </w:pPr>
      <w:r w:rsidRPr="005372D9">
        <w:rPr>
          <w:rFonts w:ascii="Mangal" w:hAnsi="Mangal" w:cs="Mangal"/>
        </w:rPr>
        <w:t>Session – £27.50</w:t>
      </w:r>
    </w:p>
    <w:p w:rsidR="005372D9" w:rsidRPr="005372D9" w:rsidRDefault="005372D9" w:rsidP="005372D9">
      <w:pPr>
        <w:spacing w:before="0"/>
        <w:rPr>
          <w:rFonts w:ascii="Mangal" w:hAnsi="Mangal" w:cs="Mangal"/>
        </w:rPr>
      </w:pPr>
    </w:p>
    <w:p w:rsidR="005372D9" w:rsidRPr="005372D9" w:rsidRDefault="005372D9" w:rsidP="006A4781">
      <w:pPr>
        <w:spacing w:before="0"/>
        <w:rPr>
          <w:rFonts w:ascii="Mangal" w:hAnsi="Mangal" w:cs="Mangal"/>
        </w:rPr>
      </w:pPr>
      <w:r w:rsidRPr="005372D9">
        <w:rPr>
          <w:rFonts w:ascii="Mangal" w:hAnsi="Mangal" w:cs="Mangal"/>
        </w:rPr>
        <w:t>Over 2 year olds (2 – 5 years)</w:t>
      </w:r>
    </w:p>
    <w:p w:rsidR="005372D9" w:rsidRPr="005372D9" w:rsidRDefault="005372D9" w:rsidP="006A4781">
      <w:pPr>
        <w:spacing w:before="0"/>
        <w:rPr>
          <w:rFonts w:ascii="Mangal" w:hAnsi="Mangal" w:cs="Mangal"/>
        </w:rPr>
      </w:pPr>
      <w:r w:rsidRPr="005372D9">
        <w:rPr>
          <w:rFonts w:ascii="Mangal" w:hAnsi="Mangal" w:cs="Mangal"/>
        </w:rPr>
        <w:t>Full day – £43.50</w:t>
      </w:r>
    </w:p>
    <w:p w:rsidR="005372D9" w:rsidRPr="005372D9" w:rsidRDefault="005372D9" w:rsidP="005372D9">
      <w:pPr>
        <w:spacing w:before="0"/>
        <w:rPr>
          <w:rFonts w:ascii="Mangal" w:hAnsi="Mangal" w:cs="Mangal"/>
        </w:rPr>
      </w:pPr>
      <w:r w:rsidRPr="005372D9">
        <w:rPr>
          <w:rFonts w:ascii="Mangal" w:hAnsi="Mangal" w:cs="Mangal"/>
        </w:rPr>
        <w:t xml:space="preserve">Session – £27.50 </w:t>
      </w:r>
    </w:p>
    <w:p w:rsidR="005372D9" w:rsidRPr="005372D9" w:rsidRDefault="005372D9" w:rsidP="005372D9">
      <w:pPr>
        <w:spacing w:before="0"/>
        <w:rPr>
          <w:rFonts w:ascii="Mangal" w:hAnsi="Mangal" w:cs="Mangal"/>
        </w:rPr>
      </w:pPr>
    </w:p>
    <w:p w:rsidR="005372D9" w:rsidRPr="005372D9" w:rsidRDefault="005372D9" w:rsidP="006A4781">
      <w:pPr>
        <w:spacing w:before="0"/>
        <w:rPr>
          <w:rFonts w:ascii="Mangal" w:hAnsi="Mangal" w:cs="Mangal"/>
        </w:rPr>
      </w:pPr>
      <w:r w:rsidRPr="005372D9">
        <w:rPr>
          <w:rFonts w:ascii="Mangal" w:hAnsi="Mangal" w:cs="Mangal"/>
        </w:rPr>
        <w:t>Session Times:</w:t>
      </w:r>
    </w:p>
    <w:p w:rsidR="005372D9" w:rsidRPr="005372D9" w:rsidRDefault="005372D9" w:rsidP="006A4781">
      <w:pPr>
        <w:spacing w:before="0"/>
        <w:rPr>
          <w:rFonts w:ascii="Mangal" w:hAnsi="Mangal" w:cs="Mangal"/>
        </w:rPr>
      </w:pPr>
      <w:r w:rsidRPr="005372D9">
        <w:rPr>
          <w:rFonts w:ascii="Mangal" w:hAnsi="Mangal" w:cs="Mangal"/>
        </w:rPr>
        <w:t>7:30am – 1:00pm</w:t>
      </w:r>
    </w:p>
    <w:p w:rsidR="005372D9" w:rsidRPr="005372D9" w:rsidRDefault="005372D9" w:rsidP="005372D9">
      <w:pPr>
        <w:spacing w:before="0"/>
        <w:rPr>
          <w:rFonts w:ascii="Mangal" w:hAnsi="Mangal" w:cs="Mangal"/>
        </w:rPr>
      </w:pPr>
      <w:r w:rsidRPr="005372D9">
        <w:rPr>
          <w:rFonts w:ascii="Mangal" w:hAnsi="Mangal" w:cs="Mangal"/>
        </w:rPr>
        <w:t>1:00pm – 6:30pm</w:t>
      </w:r>
    </w:p>
    <w:p w:rsidR="005372D9" w:rsidRPr="005372D9" w:rsidRDefault="005372D9" w:rsidP="005372D9">
      <w:pPr>
        <w:spacing w:before="0"/>
        <w:rPr>
          <w:rFonts w:ascii="Mangal" w:hAnsi="Mangal" w:cs="Mangal"/>
        </w:rPr>
      </w:pPr>
    </w:p>
    <w:p w:rsidR="005372D9" w:rsidRPr="005372D9" w:rsidRDefault="005372D9" w:rsidP="005372D9">
      <w:pPr>
        <w:spacing w:before="0"/>
        <w:rPr>
          <w:rFonts w:ascii="Mangal" w:hAnsi="Mangal" w:cs="Mangal"/>
        </w:rPr>
      </w:pPr>
      <w:r w:rsidRPr="005372D9">
        <w:rPr>
          <w:rFonts w:ascii="Mangal" w:hAnsi="Mangal" w:cs="Mangal"/>
        </w:rPr>
        <w:t>NB: Pre-school funded time will be deducted from the above and can be flexible to suit the needs of the parents.</w:t>
      </w:r>
    </w:p>
    <w:p w:rsidR="005372D9" w:rsidRPr="005372D9" w:rsidRDefault="005372D9" w:rsidP="005372D9">
      <w:pPr>
        <w:spacing w:before="0"/>
        <w:rPr>
          <w:rFonts w:ascii="Mangal" w:hAnsi="Mangal" w:cs="Mangal"/>
        </w:rPr>
      </w:pPr>
    </w:p>
    <w:p w:rsidR="005372D9" w:rsidRPr="005372D9" w:rsidRDefault="005372D9" w:rsidP="005372D9">
      <w:pPr>
        <w:spacing w:before="0"/>
        <w:rPr>
          <w:rFonts w:ascii="Mangal" w:hAnsi="Mangal" w:cs="Mangal"/>
        </w:rPr>
      </w:pPr>
      <w:r w:rsidRPr="005372D9">
        <w:rPr>
          <w:rFonts w:ascii="Mangal" w:hAnsi="Mangal" w:cs="Mangal"/>
        </w:rPr>
        <w:t xml:space="preserve">We are eligible to receive government funding so children can have 15 </w:t>
      </w:r>
      <w:r w:rsidR="00CD2298">
        <w:rPr>
          <w:rFonts w:ascii="Mangal" w:hAnsi="Mangal" w:cs="Mangal"/>
        </w:rPr>
        <w:t>hours</w:t>
      </w:r>
      <w:r w:rsidRPr="005372D9">
        <w:rPr>
          <w:rFonts w:ascii="Mangal" w:hAnsi="Mangal" w:cs="Mangal"/>
        </w:rPr>
        <w:t xml:space="preserve"> FREE education and care per week starting the term after their third birthday. If you would like further details of how this scheme could be of benefit to you, please contact us.</w:t>
      </w:r>
    </w:p>
    <w:p w:rsidR="005372D9" w:rsidRPr="005372D9" w:rsidRDefault="005372D9" w:rsidP="005372D9">
      <w:pPr>
        <w:spacing w:before="0"/>
        <w:rPr>
          <w:rFonts w:ascii="Mangal" w:hAnsi="Mangal" w:cs="Mangal"/>
        </w:rPr>
      </w:pPr>
    </w:p>
    <w:p w:rsidR="005372D9" w:rsidRDefault="005372D9" w:rsidP="005372D9">
      <w:pPr>
        <w:spacing w:before="0"/>
        <w:rPr>
          <w:rFonts w:ascii="Mangal" w:hAnsi="Mangal" w:cs="Mangal"/>
        </w:rPr>
      </w:pPr>
      <w:r w:rsidRPr="005372D9">
        <w:rPr>
          <w:rFonts w:ascii="Mangal" w:hAnsi="Mangal" w:cs="Mangal"/>
        </w:rPr>
        <w:t xml:space="preserve">We accept all major childcare vouchers, including Sodexo, Computershare </w:t>
      </w:r>
      <w:r w:rsidR="002C6396">
        <w:rPr>
          <w:rFonts w:ascii="Mangal" w:hAnsi="Mangal" w:cs="Mangal"/>
        </w:rPr>
        <w:t>&amp; Edenred, etc.</w:t>
      </w:r>
      <w:bookmarkStart w:id="0" w:name="_GoBack"/>
      <w:bookmarkEnd w:id="0"/>
    </w:p>
    <w:p w:rsidR="006A4781" w:rsidRDefault="005372D9">
      <w:pPr>
        <w:spacing w:before="0" w:after="240" w:line="252" w:lineRule="auto"/>
        <w:ind w:left="0" w:right="0"/>
        <w:rPr>
          <w:rFonts w:ascii="Mangal" w:hAnsi="Mangal" w:cs="Mangal"/>
        </w:rPr>
      </w:pPr>
      <w:r>
        <w:rPr>
          <w:rFonts w:ascii="Mangal" w:hAnsi="Mangal" w:cs="Mangal"/>
        </w:rPr>
        <w:br w:type="page"/>
      </w:r>
    </w:p>
    <w:p w:rsidR="005372D9" w:rsidRDefault="005372D9" w:rsidP="005372D9">
      <w:pPr>
        <w:pStyle w:val="Heading3"/>
        <w:jc w:val="center"/>
        <w:rPr>
          <w:rFonts w:ascii="Mangal" w:hAnsi="Mangal" w:cs="Mangal"/>
          <w:color w:val="A65FCD"/>
          <w:sz w:val="32"/>
        </w:rPr>
      </w:pPr>
      <w:r w:rsidRPr="005372D9">
        <w:rPr>
          <w:rFonts w:ascii="Mangal" w:hAnsi="Mangal" w:cs="Mangal"/>
          <w:color w:val="A65FCD"/>
          <w:sz w:val="32"/>
        </w:rPr>
        <w:t>APPENDIX TWO</w:t>
      </w:r>
      <w:r w:rsidR="009D2ACF">
        <w:rPr>
          <w:rFonts w:ascii="Mangal" w:hAnsi="Mangal" w:cs="Mangal"/>
          <w:color w:val="A65FCD"/>
          <w:sz w:val="32"/>
        </w:rPr>
        <w:t xml:space="preserve"> </w:t>
      </w:r>
      <w:r w:rsidR="009D2ACF" w:rsidRPr="009D2ACF">
        <w:rPr>
          <w:rFonts w:ascii="Mangal" w:hAnsi="Mangal" w:cs="Mangal"/>
          <w:color w:val="A65FCD"/>
        </w:rPr>
        <w:t>(Taken from HPA)</w:t>
      </w:r>
    </w:p>
    <w:p w:rsidR="005372D9" w:rsidRDefault="005372D9" w:rsidP="005372D9">
      <w:pPr>
        <w:spacing w:line="336" w:lineRule="atLeast"/>
        <w:rPr>
          <w:rFonts w:ascii="Mangal" w:hAnsi="Mangal" w:cs="Mangal"/>
          <w:b/>
          <w:bCs/>
          <w:color w:val="9900FF"/>
        </w:rPr>
      </w:pPr>
    </w:p>
    <w:tbl>
      <w:tblPr>
        <w:tblpPr w:leftFromText="180" w:rightFromText="180" w:vertAnchor="page" w:horzAnchor="margin" w:tblpXSpec="center" w:tblpY="21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126"/>
        <w:gridCol w:w="5500"/>
      </w:tblGrid>
      <w:tr w:rsidR="005372D9" w:rsidRPr="00085826" w:rsidTr="00A11011">
        <w:trPr>
          <w:tblHeader/>
        </w:trPr>
        <w:tc>
          <w:tcPr>
            <w:tcW w:w="2547" w:type="dxa"/>
          </w:tcPr>
          <w:p w:rsidR="005372D9" w:rsidRPr="00085826" w:rsidRDefault="00A11011" w:rsidP="00D20FA6">
            <w:pPr>
              <w:spacing w:line="336" w:lineRule="atLeast"/>
              <w:jc w:val="center"/>
              <w:rPr>
                <w:rFonts w:ascii="Arial Narrow" w:hAnsi="Arial Narrow" w:cs="Arial"/>
                <w:b/>
                <w:color w:val="9900FF"/>
              </w:rPr>
            </w:pPr>
            <w:r>
              <w:rPr>
                <w:rFonts w:ascii="Arial Narrow" w:hAnsi="Arial Narrow" w:cs="Arial"/>
                <w:b/>
                <w:color w:val="9900FF"/>
              </w:rPr>
              <w:t>Diseaase / Illness</w:t>
            </w:r>
          </w:p>
        </w:tc>
        <w:tc>
          <w:tcPr>
            <w:tcW w:w="2126" w:type="dxa"/>
          </w:tcPr>
          <w:p w:rsidR="005372D9" w:rsidRPr="00085826" w:rsidRDefault="00A11011" w:rsidP="00D20FA6">
            <w:pPr>
              <w:spacing w:line="336" w:lineRule="atLeast"/>
              <w:jc w:val="center"/>
              <w:rPr>
                <w:rFonts w:ascii="Arial Narrow" w:hAnsi="Arial Narrow" w:cs="Arial"/>
                <w:b/>
                <w:color w:val="9900FF"/>
              </w:rPr>
            </w:pPr>
            <w:r>
              <w:rPr>
                <w:rFonts w:ascii="Arial Narrow" w:hAnsi="Arial Narrow" w:cs="Arial"/>
                <w:b/>
                <w:color w:val="9900FF"/>
              </w:rPr>
              <w:t>Incubation Period</w:t>
            </w:r>
          </w:p>
        </w:tc>
        <w:tc>
          <w:tcPr>
            <w:tcW w:w="5500" w:type="dxa"/>
          </w:tcPr>
          <w:p w:rsidR="005372D9" w:rsidRPr="00085826" w:rsidRDefault="00A11011" w:rsidP="00D20FA6">
            <w:pPr>
              <w:spacing w:line="336" w:lineRule="atLeast"/>
              <w:jc w:val="center"/>
              <w:rPr>
                <w:rFonts w:ascii="Arial Narrow" w:hAnsi="Arial Narrow" w:cs="Arial"/>
                <w:b/>
                <w:color w:val="9900FF"/>
              </w:rPr>
            </w:pPr>
            <w:r>
              <w:rPr>
                <w:rFonts w:ascii="Arial Narrow" w:hAnsi="Arial Narrow" w:cs="Arial"/>
                <w:b/>
                <w:color w:val="9900FF"/>
              </w:rPr>
              <w:t>Exclusion Period</w:t>
            </w:r>
          </w:p>
        </w:tc>
      </w:tr>
      <w:tr w:rsidR="00A11011" w:rsidRPr="00085826" w:rsidTr="00A11011">
        <w:tc>
          <w:tcPr>
            <w:tcW w:w="2547" w:type="dxa"/>
          </w:tcPr>
          <w:p w:rsidR="00A11011" w:rsidRPr="00085826" w:rsidRDefault="00A11011" w:rsidP="00A11011">
            <w:pPr>
              <w:spacing w:line="336" w:lineRule="atLeast"/>
              <w:jc w:val="center"/>
              <w:rPr>
                <w:rFonts w:ascii="Arial Narrow" w:hAnsi="Arial Narrow" w:cs="Arial"/>
                <w:bCs/>
                <w:color w:val="000000"/>
              </w:rPr>
            </w:pPr>
            <w:r w:rsidRPr="00085826">
              <w:rPr>
                <w:rFonts w:ascii="Arial Narrow" w:hAnsi="Arial Narrow" w:cs="Arial"/>
                <w:bCs/>
                <w:color w:val="000000"/>
              </w:rPr>
              <w:t>Chicken pox</w:t>
            </w:r>
          </w:p>
        </w:tc>
        <w:tc>
          <w:tcPr>
            <w:tcW w:w="2126" w:type="dxa"/>
          </w:tcPr>
          <w:p w:rsidR="00A11011" w:rsidRPr="00085826" w:rsidRDefault="00A11011" w:rsidP="00A11011">
            <w:pPr>
              <w:spacing w:line="336" w:lineRule="atLeast"/>
              <w:jc w:val="center"/>
              <w:rPr>
                <w:rFonts w:ascii="Arial Narrow" w:hAnsi="Arial Narrow" w:cs="Arial"/>
                <w:bCs/>
                <w:color w:val="000000"/>
              </w:rPr>
            </w:pPr>
            <w:r w:rsidRPr="00085826">
              <w:rPr>
                <w:rFonts w:ascii="Arial Narrow" w:hAnsi="Arial Narrow" w:cs="Arial"/>
                <w:bCs/>
                <w:color w:val="000000"/>
              </w:rPr>
              <w:t>13 – 17 days</w:t>
            </w:r>
          </w:p>
        </w:tc>
        <w:tc>
          <w:tcPr>
            <w:tcW w:w="5500" w:type="dxa"/>
          </w:tcPr>
          <w:p w:rsidR="00A11011" w:rsidRPr="00085826" w:rsidRDefault="00A11011" w:rsidP="00A11011">
            <w:pPr>
              <w:spacing w:line="336" w:lineRule="atLeast"/>
              <w:jc w:val="center"/>
              <w:rPr>
                <w:rFonts w:ascii="Arial Narrow" w:hAnsi="Arial Narrow" w:cs="Arial"/>
                <w:bCs/>
                <w:color w:val="000000"/>
              </w:rPr>
            </w:pPr>
            <w:r w:rsidRPr="00A11011">
              <w:rPr>
                <w:rFonts w:ascii="Arial Narrow" w:hAnsi="Arial Narrow" w:cs="Arial"/>
                <w:bCs/>
                <w:color w:val="000000"/>
              </w:rPr>
              <w:t>7 days from first appearance of rash or until all spots scab over</w:t>
            </w:r>
          </w:p>
        </w:tc>
      </w:tr>
      <w:tr w:rsidR="00A11011" w:rsidRPr="00085826" w:rsidTr="00A11011">
        <w:tc>
          <w:tcPr>
            <w:tcW w:w="2547" w:type="dxa"/>
          </w:tcPr>
          <w:p w:rsidR="00A11011" w:rsidRPr="00085826" w:rsidRDefault="00A11011" w:rsidP="00A11011">
            <w:pPr>
              <w:spacing w:line="336" w:lineRule="atLeast"/>
              <w:jc w:val="center"/>
              <w:rPr>
                <w:rFonts w:ascii="Arial Narrow" w:hAnsi="Arial Narrow" w:cs="Arial"/>
                <w:bCs/>
                <w:color w:val="000000"/>
              </w:rPr>
            </w:pPr>
            <w:r w:rsidRPr="00085826">
              <w:rPr>
                <w:rFonts w:ascii="Arial Narrow" w:hAnsi="Arial Narrow" w:cs="Arial"/>
                <w:bCs/>
                <w:color w:val="000000"/>
              </w:rPr>
              <w:t>Conjunctivitis</w:t>
            </w:r>
          </w:p>
        </w:tc>
        <w:tc>
          <w:tcPr>
            <w:tcW w:w="2126" w:type="dxa"/>
          </w:tcPr>
          <w:p w:rsidR="00A11011" w:rsidRPr="00085826" w:rsidRDefault="00A11011" w:rsidP="00A11011">
            <w:pPr>
              <w:spacing w:line="336" w:lineRule="atLeast"/>
              <w:jc w:val="center"/>
              <w:rPr>
                <w:rFonts w:ascii="Arial Narrow" w:hAnsi="Arial Narrow" w:cs="Arial"/>
                <w:bCs/>
                <w:color w:val="000000"/>
              </w:rPr>
            </w:pPr>
            <w:r w:rsidRPr="00085826">
              <w:rPr>
                <w:rFonts w:ascii="Arial Narrow" w:hAnsi="Arial Narrow" w:cs="Arial"/>
                <w:bCs/>
                <w:color w:val="000000"/>
              </w:rPr>
              <w:t>1 – 3 days</w:t>
            </w:r>
          </w:p>
        </w:tc>
        <w:tc>
          <w:tcPr>
            <w:tcW w:w="5500" w:type="dxa"/>
          </w:tcPr>
          <w:p w:rsidR="00A11011" w:rsidRPr="00085826" w:rsidRDefault="00A11011" w:rsidP="00A11011">
            <w:pPr>
              <w:spacing w:line="336" w:lineRule="atLeast"/>
              <w:jc w:val="center"/>
              <w:rPr>
                <w:rFonts w:ascii="Arial Narrow" w:hAnsi="Arial Narrow" w:cs="Arial"/>
                <w:bCs/>
                <w:color w:val="000000"/>
              </w:rPr>
            </w:pPr>
            <w:r w:rsidRPr="00A11011">
              <w:rPr>
                <w:rFonts w:ascii="Arial Narrow" w:hAnsi="Arial Narrow" w:cs="Arial"/>
                <w:bCs/>
                <w:color w:val="000000"/>
              </w:rPr>
              <w:t>24 hours or until the discharge from eyes has stopped</w:t>
            </w:r>
          </w:p>
        </w:tc>
      </w:tr>
      <w:tr w:rsidR="00A11011" w:rsidRPr="00085826" w:rsidTr="00A11011">
        <w:tc>
          <w:tcPr>
            <w:tcW w:w="2547" w:type="dxa"/>
          </w:tcPr>
          <w:p w:rsidR="00A11011" w:rsidRPr="00085826" w:rsidRDefault="00A11011" w:rsidP="00A11011">
            <w:pPr>
              <w:spacing w:line="336" w:lineRule="atLeast"/>
              <w:jc w:val="center"/>
              <w:rPr>
                <w:rFonts w:ascii="Arial Narrow" w:hAnsi="Arial Narrow" w:cs="Arial"/>
                <w:bCs/>
                <w:color w:val="000000"/>
              </w:rPr>
            </w:pPr>
            <w:r w:rsidRPr="00085826">
              <w:rPr>
                <w:rFonts w:ascii="Arial Narrow" w:hAnsi="Arial Narrow" w:cs="Arial"/>
                <w:bCs/>
                <w:color w:val="000000"/>
              </w:rPr>
              <w:t>Diphtheria</w:t>
            </w:r>
          </w:p>
        </w:tc>
        <w:tc>
          <w:tcPr>
            <w:tcW w:w="2126" w:type="dxa"/>
          </w:tcPr>
          <w:p w:rsidR="00A11011" w:rsidRPr="00085826" w:rsidRDefault="00A11011" w:rsidP="00A11011">
            <w:pPr>
              <w:spacing w:line="336" w:lineRule="atLeast"/>
              <w:jc w:val="center"/>
              <w:rPr>
                <w:rFonts w:ascii="Arial Narrow" w:hAnsi="Arial Narrow" w:cs="Arial"/>
                <w:bCs/>
                <w:color w:val="000000"/>
              </w:rPr>
            </w:pPr>
          </w:p>
        </w:tc>
        <w:tc>
          <w:tcPr>
            <w:tcW w:w="5500" w:type="dxa"/>
          </w:tcPr>
          <w:p w:rsidR="00A11011" w:rsidRPr="00085826" w:rsidRDefault="00A11011" w:rsidP="00A11011">
            <w:pPr>
              <w:spacing w:line="336" w:lineRule="atLeast"/>
              <w:jc w:val="center"/>
              <w:rPr>
                <w:rFonts w:ascii="Arial Narrow" w:hAnsi="Arial Narrow" w:cs="Arial"/>
                <w:bCs/>
                <w:color w:val="000000"/>
              </w:rPr>
            </w:pPr>
            <w:r w:rsidRPr="00A11011">
              <w:rPr>
                <w:rFonts w:ascii="Arial Narrow" w:hAnsi="Arial Narrow" w:cs="Arial"/>
                <w:bCs/>
                <w:color w:val="000000"/>
              </w:rPr>
              <w:t>Until certified well by a doctor</w:t>
            </w:r>
          </w:p>
        </w:tc>
      </w:tr>
      <w:tr w:rsidR="00A11011" w:rsidRPr="00085826" w:rsidTr="00A11011">
        <w:tc>
          <w:tcPr>
            <w:tcW w:w="2547" w:type="dxa"/>
          </w:tcPr>
          <w:p w:rsidR="00A11011" w:rsidRPr="00085826" w:rsidRDefault="00A11011" w:rsidP="00A11011">
            <w:pPr>
              <w:spacing w:line="336" w:lineRule="atLeast"/>
              <w:jc w:val="center"/>
              <w:rPr>
                <w:rFonts w:ascii="Arial Narrow" w:hAnsi="Arial Narrow" w:cs="Arial"/>
                <w:bCs/>
                <w:color w:val="000000"/>
              </w:rPr>
            </w:pPr>
            <w:r w:rsidRPr="00085826">
              <w:rPr>
                <w:rFonts w:ascii="Arial Narrow" w:hAnsi="Arial Narrow" w:cs="Arial"/>
                <w:bCs/>
                <w:color w:val="000000"/>
              </w:rPr>
              <w:t>Diarrhoea and vomiting</w:t>
            </w:r>
          </w:p>
        </w:tc>
        <w:tc>
          <w:tcPr>
            <w:tcW w:w="2126" w:type="dxa"/>
          </w:tcPr>
          <w:p w:rsidR="00A11011" w:rsidRPr="00085826" w:rsidRDefault="00A11011" w:rsidP="00A11011">
            <w:pPr>
              <w:spacing w:line="336" w:lineRule="atLeast"/>
              <w:jc w:val="center"/>
              <w:rPr>
                <w:rFonts w:ascii="Arial Narrow" w:hAnsi="Arial Narrow" w:cs="Arial"/>
                <w:bCs/>
                <w:color w:val="000000"/>
              </w:rPr>
            </w:pPr>
          </w:p>
        </w:tc>
        <w:tc>
          <w:tcPr>
            <w:tcW w:w="5500" w:type="dxa"/>
          </w:tcPr>
          <w:p w:rsidR="00A11011" w:rsidRPr="00085826" w:rsidRDefault="00A11011" w:rsidP="00A11011">
            <w:pPr>
              <w:spacing w:line="336" w:lineRule="atLeast"/>
              <w:jc w:val="center"/>
              <w:rPr>
                <w:rFonts w:ascii="Arial Narrow" w:hAnsi="Arial Narrow" w:cs="Arial"/>
                <w:bCs/>
                <w:color w:val="000000"/>
              </w:rPr>
            </w:pPr>
            <w:r w:rsidRPr="00A11011">
              <w:rPr>
                <w:rFonts w:ascii="Arial Narrow" w:hAnsi="Arial Narrow" w:cs="Arial"/>
                <w:bCs/>
                <w:color w:val="000000"/>
              </w:rPr>
              <w:t>48 hours after last occurrence and symptoms cleared</w:t>
            </w:r>
          </w:p>
        </w:tc>
      </w:tr>
      <w:tr w:rsidR="00A11011" w:rsidRPr="00085826" w:rsidTr="00A11011">
        <w:tc>
          <w:tcPr>
            <w:tcW w:w="2547" w:type="dxa"/>
          </w:tcPr>
          <w:p w:rsidR="00A11011" w:rsidRPr="00085826" w:rsidRDefault="00A11011" w:rsidP="00A11011">
            <w:pPr>
              <w:spacing w:line="336" w:lineRule="atLeast"/>
              <w:jc w:val="center"/>
              <w:rPr>
                <w:rFonts w:ascii="Arial Narrow" w:hAnsi="Arial Narrow" w:cs="Arial"/>
                <w:bCs/>
                <w:color w:val="000000"/>
              </w:rPr>
            </w:pPr>
            <w:r w:rsidRPr="00085826">
              <w:rPr>
                <w:rFonts w:ascii="Arial Narrow" w:hAnsi="Arial Narrow" w:cs="Arial"/>
                <w:bCs/>
                <w:color w:val="000000"/>
              </w:rPr>
              <w:t>Gastro-enteritis</w:t>
            </w:r>
          </w:p>
        </w:tc>
        <w:tc>
          <w:tcPr>
            <w:tcW w:w="2126" w:type="dxa"/>
          </w:tcPr>
          <w:p w:rsidR="00A11011" w:rsidRPr="00085826" w:rsidRDefault="00A11011" w:rsidP="00A11011">
            <w:pPr>
              <w:spacing w:line="336" w:lineRule="atLeast"/>
              <w:jc w:val="center"/>
              <w:rPr>
                <w:rFonts w:ascii="Arial Narrow" w:hAnsi="Arial Narrow" w:cs="Arial"/>
                <w:bCs/>
                <w:color w:val="000000"/>
              </w:rPr>
            </w:pPr>
            <w:r w:rsidRPr="00085826">
              <w:rPr>
                <w:rFonts w:ascii="Arial Narrow" w:hAnsi="Arial Narrow" w:cs="Arial"/>
                <w:bCs/>
                <w:color w:val="000000"/>
              </w:rPr>
              <w:t>1 – 3 days</w:t>
            </w:r>
          </w:p>
        </w:tc>
        <w:tc>
          <w:tcPr>
            <w:tcW w:w="5500" w:type="dxa"/>
          </w:tcPr>
          <w:p w:rsidR="00A11011" w:rsidRPr="00085826" w:rsidRDefault="00A11011" w:rsidP="00A11011">
            <w:pPr>
              <w:spacing w:line="336" w:lineRule="atLeast"/>
              <w:jc w:val="center"/>
              <w:rPr>
                <w:rFonts w:ascii="Arial Narrow" w:hAnsi="Arial Narrow" w:cs="Arial"/>
                <w:bCs/>
                <w:color w:val="000000"/>
              </w:rPr>
            </w:pPr>
            <w:r w:rsidRPr="00A11011">
              <w:rPr>
                <w:rFonts w:ascii="Arial Narrow" w:hAnsi="Arial Narrow" w:cs="Arial"/>
                <w:bCs/>
                <w:color w:val="000000"/>
              </w:rPr>
              <w:t>Until certified well by a doctor.</w:t>
            </w:r>
          </w:p>
        </w:tc>
      </w:tr>
      <w:tr w:rsidR="00A11011" w:rsidRPr="00085826" w:rsidTr="00A11011">
        <w:tc>
          <w:tcPr>
            <w:tcW w:w="2547" w:type="dxa"/>
          </w:tcPr>
          <w:p w:rsidR="00A11011" w:rsidRPr="00085826" w:rsidRDefault="00A11011" w:rsidP="00A11011">
            <w:pPr>
              <w:spacing w:line="336" w:lineRule="atLeast"/>
              <w:jc w:val="center"/>
              <w:rPr>
                <w:rFonts w:ascii="Arial Narrow" w:hAnsi="Arial Narrow" w:cs="Arial"/>
                <w:bCs/>
                <w:color w:val="000000"/>
              </w:rPr>
            </w:pPr>
            <w:r w:rsidRPr="00085826">
              <w:rPr>
                <w:rFonts w:ascii="Arial Narrow" w:hAnsi="Arial Narrow" w:cs="Arial"/>
                <w:bCs/>
                <w:color w:val="000000"/>
              </w:rPr>
              <w:t>Hand, foot and mouth disease</w:t>
            </w:r>
          </w:p>
        </w:tc>
        <w:tc>
          <w:tcPr>
            <w:tcW w:w="2126" w:type="dxa"/>
          </w:tcPr>
          <w:p w:rsidR="00A11011" w:rsidRPr="00085826" w:rsidRDefault="00A11011" w:rsidP="00A11011">
            <w:pPr>
              <w:spacing w:line="336" w:lineRule="atLeast"/>
              <w:jc w:val="center"/>
              <w:rPr>
                <w:rFonts w:ascii="Arial Narrow" w:hAnsi="Arial Narrow" w:cs="Arial"/>
                <w:bCs/>
                <w:color w:val="000000"/>
              </w:rPr>
            </w:pPr>
          </w:p>
        </w:tc>
        <w:tc>
          <w:tcPr>
            <w:tcW w:w="5500" w:type="dxa"/>
          </w:tcPr>
          <w:p w:rsidR="00A11011" w:rsidRPr="00085826" w:rsidRDefault="00A11011" w:rsidP="00A11011">
            <w:pPr>
              <w:spacing w:line="336" w:lineRule="atLeast"/>
              <w:jc w:val="center"/>
              <w:rPr>
                <w:rFonts w:ascii="Arial Narrow" w:hAnsi="Arial Narrow" w:cs="Arial"/>
                <w:bCs/>
                <w:color w:val="000000"/>
              </w:rPr>
            </w:pPr>
            <w:r w:rsidRPr="00A11011">
              <w:rPr>
                <w:rFonts w:ascii="Arial Narrow" w:hAnsi="Arial Narrow" w:cs="Arial"/>
                <w:bCs/>
                <w:color w:val="000000"/>
              </w:rPr>
              <w:t>While child is unwell. Usual exclusion for high temperature applies.</w:t>
            </w:r>
          </w:p>
        </w:tc>
      </w:tr>
      <w:tr w:rsidR="00A11011" w:rsidRPr="00085826" w:rsidTr="00A11011">
        <w:tc>
          <w:tcPr>
            <w:tcW w:w="2547" w:type="dxa"/>
          </w:tcPr>
          <w:p w:rsidR="00A11011" w:rsidRPr="00085826" w:rsidRDefault="00A11011" w:rsidP="00A11011">
            <w:pPr>
              <w:spacing w:line="336" w:lineRule="atLeast"/>
              <w:jc w:val="center"/>
              <w:rPr>
                <w:rFonts w:ascii="Arial Narrow" w:hAnsi="Arial Narrow" w:cs="Arial"/>
                <w:bCs/>
                <w:color w:val="000000"/>
              </w:rPr>
            </w:pPr>
            <w:r w:rsidRPr="00085826">
              <w:rPr>
                <w:rFonts w:ascii="Arial Narrow" w:hAnsi="Arial Narrow" w:cs="Arial"/>
                <w:bCs/>
                <w:color w:val="000000"/>
              </w:rPr>
              <w:t>High temperature</w:t>
            </w:r>
          </w:p>
        </w:tc>
        <w:tc>
          <w:tcPr>
            <w:tcW w:w="2126" w:type="dxa"/>
          </w:tcPr>
          <w:p w:rsidR="00A11011" w:rsidRPr="00085826" w:rsidRDefault="00A11011" w:rsidP="00A11011">
            <w:pPr>
              <w:spacing w:line="336" w:lineRule="atLeast"/>
              <w:jc w:val="center"/>
              <w:rPr>
                <w:rFonts w:ascii="Arial Narrow" w:hAnsi="Arial Narrow" w:cs="Arial"/>
                <w:bCs/>
                <w:color w:val="000000"/>
              </w:rPr>
            </w:pPr>
          </w:p>
        </w:tc>
        <w:tc>
          <w:tcPr>
            <w:tcW w:w="5500" w:type="dxa"/>
          </w:tcPr>
          <w:p w:rsidR="00A11011" w:rsidRPr="00085826" w:rsidRDefault="00A11011" w:rsidP="00A11011">
            <w:pPr>
              <w:spacing w:line="336" w:lineRule="atLeast"/>
              <w:jc w:val="center"/>
              <w:rPr>
                <w:rFonts w:ascii="Arial Narrow" w:hAnsi="Arial Narrow" w:cs="Arial"/>
                <w:bCs/>
                <w:color w:val="000000"/>
              </w:rPr>
            </w:pPr>
            <w:r w:rsidRPr="00A11011">
              <w:rPr>
                <w:rFonts w:ascii="Arial Narrow" w:hAnsi="Arial Narrow" w:cs="Arial"/>
                <w:bCs/>
                <w:color w:val="000000"/>
              </w:rPr>
              <w:t>24 hours from when the temperature reduces to normal</w:t>
            </w:r>
          </w:p>
        </w:tc>
      </w:tr>
      <w:tr w:rsidR="00A11011" w:rsidRPr="00085826" w:rsidTr="00A11011">
        <w:tc>
          <w:tcPr>
            <w:tcW w:w="2547" w:type="dxa"/>
          </w:tcPr>
          <w:p w:rsidR="00A11011" w:rsidRPr="00085826" w:rsidRDefault="00A11011" w:rsidP="00A11011">
            <w:pPr>
              <w:spacing w:line="336" w:lineRule="atLeast"/>
              <w:jc w:val="center"/>
              <w:rPr>
                <w:rFonts w:ascii="Arial Narrow" w:hAnsi="Arial Narrow" w:cs="Arial"/>
                <w:bCs/>
                <w:color w:val="000000"/>
              </w:rPr>
            </w:pPr>
            <w:r w:rsidRPr="00085826">
              <w:rPr>
                <w:rFonts w:ascii="Arial Narrow" w:hAnsi="Arial Narrow" w:cs="Arial"/>
                <w:bCs/>
                <w:color w:val="000000"/>
              </w:rPr>
              <w:t>Impetigo</w:t>
            </w:r>
          </w:p>
        </w:tc>
        <w:tc>
          <w:tcPr>
            <w:tcW w:w="2126" w:type="dxa"/>
          </w:tcPr>
          <w:p w:rsidR="00A11011" w:rsidRPr="00085826" w:rsidRDefault="00A11011" w:rsidP="00A11011">
            <w:pPr>
              <w:spacing w:line="336" w:lineRule="atLeast"/>
              <w:jc w:val="center"/>
              <w:rPr>
                <w:rFonts w:ascii="Arial Narrow" w:hAnsi="Arial Narrow" w:cs="Arial"/>
                <w:bCs/>
                <w:color w:val="000000"/>
              </w:rPr>
            </w:pPr>
            <w:r w:rsidRPr="00085826">
              <w:rPr>
                <w:rFonts w:ascii="Arial Narrow" w:hAnsi="Arial Narrow" w:cs="Arial"/>
                <w:bCs/>
                <w:color w:val="000000"/>
              </w:rPr>
              <w:t>4 – 10 days</w:t>
            </w:r>
          </w:p>
        </w:tc>
        <w:tc>
          <w:tcPr>
            <w:tcW w:w="5500" w:type="dxa"/>
          </w:tcPr>
          <w:p w:rsidR="00A11011" w:rsidRPr="00085826" w:rsidRDefault="00A11011" w:rsidP="00A11011">
            <w:pPr>
              <w:spacing w:line="336" w:lineRule="atLeast"/>
              <w:jc w:val="center"/>
              <w:rPr>
                <w:rFonts w:ascii="Arial Narrow" w:hAnsi="Arial Narrow" w:cs="Arial"/>
                <w:bCs/>
                <w:color w:val="000000"/>
              </w:rPr>
            </w:pPr>
            <w:r w:rsidRPr="00A11011">
              <w:rPr>
                <w:rFonts w:ascii="Arial Narrow" w:hAnsi="Arial Narrow" w:cs="Arial"/>
                <w:bCs/>
                <w:color w:val="000000"/>
              </w:rPr>
              <w:t>Until the skin has healed</w:t>
            </w:r>
          </w:p>
        </w:tc>
      </w:tr>
      <w:tr w:rsidR="00A11011" w:rsidRPr="00085826" w:rsidTr="00A11011">
        <w:tc>
          <w:tcPr>
            <w:tcW w:w="2547" w:type="dxa"/>
          </w:tcPr>
          <w:p w:rsidR="00A11011" w:rsidRPr="00085826" w:rsidRDefault="00A11011" w:rsidP="00A11011">
            <w:pPr>
              <w:spacing w:line="336" w:lineRule="atLeast"/>
              <w:jc w:val="center"/>
              <w:rPr>
                <w:rFonts w:ascii="Arial Narrow" w:hAnsi="Arial Narrow" w:cs="Arial"/>
                <w:bCs/>
                <w:color w:val="000000"/>
              </w:rPr>
            </w:pPr>
            <w:r w:rsidRPr="00085826">
              <w:rPr>
                <w:rFonts w:ascii="Arial Narrow" w:hAnsi="Arial Narrow" w:cs="Arial"/>
                <w:bCs/>
                <w:color w:val="000000"/>
              </w:rPr>
              <w:t>Measles</w:t>
            </w:r>
          </w:p>
        </w:tc>
        <w:tc>
          <w:tcPr>
            <w:tcW w:w="2126" w:type="dxa"/>
          </w:tcPr>
          <w:p w:rsidR="00A11011" w:rsidRPr="00085826" w:rsidRDefault="00A11011" w:rsidP="00A11011">
            <w:pPr>
              <w:spacing w:line="336" w:lineRule="atLeast"/>
              <w:jc w:val="center"/>
              <w:rPr>
                <w:rFonts w:ascii="Arial Narrow" w:hAnsi="Arial Narrow" w:cs="Arial"/>
                <w:bCs/>
                <w:color w:val="000000"/>
              </w:rPr>
            </w:pPr>
            <w:r w:rsidRPr="00085826">
              <w:rPr>
                <w:rFonts w:ascii="Arial Narrow" w:hAnsi="Arial Narrow" w:cs="Arial"/>
                <w:bCs/>
                <w:color w:val="000000"/>
              </w:rPr>
              <w:t>7 – 15 days</w:t>
            </w:r>
          </w:p>
        </w:tc>
        <w:tc>
          <w:tcPr>
            <w:tcW w:w="5500" w:type="dxa"/>
          </w:tcPr>
          <w:p w:rsidR="00A11011" w:rsidRPr="00085826" w:rsidRDefault="00A11011" w:rsidP="00A11011">
            <w:pPr>
              <w:spacing w:line="336" w:lineRule="atLeast"/>
              <w:jc w:val="center"/>
              <w:rPr>
                <w:rFonts w:ascii="Arial Narrow" w:hAnsi="Arial Narrow" w:cs="Arial"/>
                <w:bCs/>
                <w:color w:val="000000"/>
              </w:rPr>
            </w:pPr>
            <w:r w:rsidRPr="00A11011">
              <w:rPr>
                <w:rFonts w:ascii="Arial Narrow" w:hAnsi="Arial Narrow" w:cs="Arial"/>
                <w:bCs/>
                <w:color w:val="000000"/>
              </w:rPr>
              <w:t>5 days from onset of rash</w:t>
            </w:r>
          </w:p>
        </w:tc>
      </w:tr>
      <w:tr w:rsidR="00A11011" w:rsidRPr="00085826" w:rsidTr="00A11011">
        <w:tc>
          <w:tcPr>
            <w:tcW w:w="2547" w:type="dxa"/>
          </w:tcPr>
          <w:p w:rsidR="00A11011" w:rsidRPr="00085826" w:rsidRDefault="00A11011" w:rsidP="00A11011">
            <w:pPr>
              <w:spacing w:line="336" w:lineRule="atLeast"/>
              <w:jc w:val="center"/>
              <w:rPr>
                <w:rFonts w:ascii="Arial Narrow" w:hAnsi="Arial Narrow" w:cs="Arial"/>
                <w:bCs/>
                <w:color w:val="000000"/>
              </w:rPr>
            </w:pPr>
            <w:r w:rsidRPr="00085826">
              <w:rPr>
                <w:rFonts w:ascii="Arial Narrow" w:hAnsi="Arial Narrow" w:cs="Arial"/>
                <w:bCs/>
                <w:color w:val="000000"/>
              </w:rPr>
              <w:t>Meningitis</w:t>
            </w:r>
          </w:p>
        </w:tc>
        <w:tc>
          <w:tcPr>
            <w:tcW w:w="2126" w:type="dxa"/>
          </w:tcPr>
          <w:p w:rsidR="00A11011" w:rsidRPr="00085826" w:rsidRDefault="00A11011" w:rsidP="00A11011">
            <w:pPr>
              <w:spacing w:line="336" w:lineRule="atLeast"/>
              <w:jc w:val="center"/>
              <w:rPr>
                <w:rFonts w:ascii="Arial Narrow" w:hAnsi="Arial Narrow" w:cs="Arial"/>
                <w:bCs/>
                <w:color w:val="000000"/>
              </w:rPr>
            </w:pPr>
            <w:r w:rsidRPr="00085826">
              <w:rPr>
                <w:rFonts w:ascii="Arial Narrow" w:hAnsi="Arial Narrow" w:cs="Arial"/>
                <w:bCs/>
                <w:color w:val="000000"/>
              </w:rPr>
              <w:t>2 – 10 days</w:t>
            </w:r>
          </w:p>
        </w:tc>
        <w:tc>
          <w:tcPr>
            <w:tcW w:w="5500" w:type="dxa"/>
          </w:tcPr>
          <w:p w:rsidR="00A11011" w:rsidRPr="00085826" w:rsidRDefault="00A11011" w:rsidP="00A11011">
            <w:pPr>
              <w:spacing w:line="336" w:lineRule="atLeast"/>
              <w:jc w:val="center"/>
              <w:rPr>
                <w:rFonts w:ascii="Arial Narrow" w:hAnsi="Arial Narrow" w:cs="Arial"/>
                <w:bCs/>
                <w:color w:val="000000"/>
              </w:rPr>
            </w:pPr>
            <w:r w:rsidRPr="00A11011">
              <w:rPr>
                <w:rFonts w:ascii="Arial Narrow" w:hAnsi="Arial Narrow" w:cs="Arial"/>
                <w:bCs/>
                <w:color w:val="000000"/>
              </w:rPr>
              <w:t>Until fully recovered</w:t>
            </w:r>
          </w:p>
        </w:tc>
      </w:tr>
      <w:tr w:rsidR="00A11011" w:rsidRPr="00085826" w:rsidTr="00A11011">
        <w:tc>
          <w:tcPr>
            <w:tcW w:w="2547" w:type="dxa"/>
          </w:tcPr>
          <w:p w:rsidR="00A11011" w:rsidRPr="00085826" w:rsidRDefault="00A11011" w:rsidP="00A11011">
            <w:pPr>
              <w:spacing w:line="336" w:lineRule="atLeast"/>
              <w:jc w:val="center"/>
              <w:rPr>
                <w:rFonts w:ascii="Arial Narrow" w:hAnsi="Arial Narrow" w:cs="Arial"/>
                <w:bCs/>
                <w:color w:val="000000"/>
              </w:rPr>
            </w:pPr>
            <w:r w:rsidRPr="00085826">
              <w:rPr>
                <w:rFonts w:ascii="Arial Narrow" w:hAnsi="Arial Narrow" w:cs="Arial"/>
                <w:bCs/>
                <w:color w:val="000000"/>
              </w:rPr>
              <w:t>Mumps</w:t>
            </w:r>
          </w:p>
        </w:tc>
        <w:tc>
          <w:tcPr>
            <w:tcW w:w="2126" w:type="dxa"/>
          </w:tcPr>
          <w:p w:rsidR="00A11011" w:rsidRPr="00085826" w:rsidRDefault="00A11011" w:rsidP="00A11011">
            <w:pPr>
              <w:spacing w:line="336" w:lineRule="atLeast"/>
              <w:jc w:val="center"/>
              <w:rPr>
                <w:rFonts w:ascii="Arial Narrow" w:hAnsi="Arial Narrow" w:cs="Arial"/>
                <w:bCs/>
                <w:color w:val="000000"/>
              </w:rPr>
            </w:pPr>
            <w:r w:rsidRPr="00085826">
              <w:rPr>
                <w:rFonts w:ascii="Arial Narrow" w:hAnsi="Arial Narrow" w:cs="Arial"/>
                <w:bCs/>
                <w:color w:val="000000"/>
              </w:rPr>
              <w:t>12 – 25 days</w:t>
            </w:r>
          </w:p>
        </w:tc>
        <w:tc>
          <w:tcPr>
            <w:tcW w:w="5500" w:type="dxa"/>
          </w:tcPr>
          <w:p w:rsidR="00A11011" w:rsidRPr="00085826" w:rsidRDefault="00A11011" w:rsidP="00A11011">
            <w:pPr>
              <w:spacing w:line="336" w:lineRule="atLeast"/>
              <w:jc w:val="center"/>
              <w:rPr>
                <w:rFonts w:ascii="Arial Narrow" w:hAnsi="Arial Narrow" w:cs="Arial"/>
                <w:bCs/>
                <w:color w:val="000000"/>
              </w:rPr>
            </w:pPr>
            <w:r w:rsidRPr="00A11011">
              <w:rPr>
                <w:rFonts w:ascii="Arial Narrow" w:hAnsi="Arial Narrow" w:cs="Arial"/>
                <w:bCs/>
                <w:color w:val="000000"/>
              </w:rPr>
              <w:t>5 days from onset of swollen glands</w:t>
            </w:r>
          </w:p>
        </w:tc>
      </w:tr>
      <w:tr w:rsidR="00A11011" w:rsidRPr="00085826" w:rsidTr="00A11011">
        <w:tc>
          <w:tcPr>
            <w:tcW w:w="2547" w:type="dxa"/>
          </w:tcPr>
          <w:p w:rsidR="00A11011" w:rsidRPr="00085826" w:rsidRDefault="00A11011" w:rsidP="00A11011">
            <w:pPr>
              <w:spacing w:line="336" w:lineRule="atLeast"/>
              <w:jc w:val="center"/>
              <w:rPr>
                <w:rFonts w:ascii="Arial Narrow" w:hAnsi="Arial Narrow" w:cs="Arial"/>
                <w:bCs/>
                <w:color w:val="000000"/>
              </w:rPr>
            </w:pPr>
            <w:r w:rsidRPr="00085826">
              <w:rPr>
                <w:rFonts w:ascii="Arial Narrow" w:hAnsi="Arial Narrow" w:cs="Arial"/>
                <w:bCs/>
                <w:color w:val="000000"/>
              </w:rPr>
              <w:t>Whooping cough</w:t>
            </w:r>
          </w:p>
        </w:tc>
        <w:tc>
          <w:tcPr>
            <w:tcW w:w="2126" w:type="dxa"/>
          </w:tcPr>
          <w:p w:rsidR="00A11011" w:rsidRPr="00085826" w:rsidRDefault="00A11011" w:rsidP="00A11011">
            <w:pPr>
              <w:spacing w:line="336" w:lineRule="atLeast"/>
              <w:jc w:val="center"/>
              <w:rPr>
                <w:rFonts w:ascii="Arial Narrow" w:hAnsi="Arial Narrow" w:cs="Arial"/>
                <w:bCs/>
                <w:color w:val="000000"/>
              </w:rPr>
            </w:pPr>
          </w:p>
        </w:tc>
        <w:tc>
          <w:tcPr>
            <w:tcW w:w="5500" w:type="dxa"/>
          </w:tcPr>
          <w:p w:rsidR="00A11011" w:rsidRPr="00085826" w:rsidRDefault="00A11011" w:rsidP="00A11011">
            <w:pPr>
              <w:spacing w:line="336" w:lineRule="atLeast"/>
              <w:jc w:val="center"/>
              <w:rPr>
                <w:rFonts w:ascii="Arial Narrow" w:hAnsi="Arial Narrow" w:cs="Arial"/>
                <w:bCs/>
                <w:color w:val="000000"/>
              </w:rPr>
            </w:pPr>
            <w:r w:rsidRPr="00A11011">
              <w:rPr>
                <w:rFonts w:ascii="Arial Narrow" w:hAnsi="Arial Narrow" w:cs="Arial"/>
                <w:bCs/>
                <w:color w:val="000000"/>
              </w:rPr>
              <w:t>If treated within the first 21days of contracting the illness and antibiotics is prescribed, children can return to setting 24hours after the first dosage of antibiotics. Individual circumstances will be assessed and it may be necessary to extend the exclusion period.</w:t>
            </w:r>
          </w:p>
        </w:tc>
      </w:tr>
      <w:tr w:rsidR="00A11011" w:rsidRPr="00085826" w:rsidTr="00A11011">
        <w:tc>
          <w:tcPr>
            <w:tcW w:w="2547" w:type="dxa"/>
          </w:tcPr>
          <w:p w:rsidR="00A11011" w:rsidRPr="00085826" w:rsidRDefault="00A11011" w:rsidP="00A11011">
            <w:pPr>
              <w:spacing w:line="336" w:lineRule="atLeast"/>
              <w:jc w:val="center"/>
              <w:rPr>
                <w:rFonts w:ascii="Arial Narrow" w:hAnsi="Arial Narrow" w:cs="Arial"/>
                <w:bCs/>
                <w:color w:val="000000"/>
              </w:rPr>
            </w:pPr>
            <w:r w:rsidRPr="00085826">
              <w:rPr>
                <w:rFonts w:ascii="Arial Narrow" w:hAnsi="Arial Narrow" w:cs="Arial"/>
                <w:bCs/>
                <w:color w:val="000000"/>
              </w:rPr>
              <w:t>Ringworm</w:t>
            </w:r>
          </w:p>
        </w:tc>
        <w:tc>
          <w:tcPr>
            <w:tcW w:w="2126" w:type="dxa"/>
          </w:tcPr>
          <w:p w:rsidR="00A11011" w:rsidRPr="00085826" w:rsidRDefault="00A11011" w:rsidP="00A11011">
            <w:pPr>
              <w:spacing w:line="336" w:lineRule="atLeast"/>
              <w:jc w:val="center"/>
              <w:rPr>
                <w:rFonts w:ascii="Arial Narrow" w:hAnsi="Arial Narrow" w:cs="Arial"/>
                <w:bCs/>
                <w:color w:val="000000"/>
              </w:rPr>
            </w:pPr>
            <w:r w:rsidRPr="00085826">
              <w:rPr>
                <w:rFonts w:ascii="Arial Narrow" w:hAnsi="Arial Narrow" w:cs="Arial"/>
                <w:bCs/>
                <w:color w:val="000000"/>
              </w:rPr>
              <w:t>4 – 8 week antibiotic treatment</w:t>
            </w:r>
          </w:p>
        </w:tc>
        <w:tc>
          <w:tcPr>
            <w:tcW w:w="5500" w:type="dxa"/>
          </w:tcPr>
          <w:p w:rsidR="00A11011" w:rsidRPr="00085826" w:rsidRDefault="00A11011" w:rsidP="00A11011">
            <w:pPr>
              <w:spacing w:line="336" w:lineRule="atLeast"/>
              <w:jc w:val="center"/>
              <w:rPr>
                <w:rFonts w:ascii="Arial Narrow" w:hAnsi="Arial Narrow" w:cs="Arial"/>
                <w:bCs/>
                <w:color w:val="000000"/>
              </w:rPr>
            </w:pPr>
            <w:r w:rsidRPr="00A11011">
              <w:rPr>
                <w:rFonts w:ascii="Arial Narrow" w:hAnsi="Arial Narrow" w:cs="Arial"/>
                <w:bCs/>
                <w:color w:val="000000"/>
              </w:rPr>
              <w:t>Until treatment has been given and medically cleared</w:t>
            </w:r>
          </w:p>
        </w:tc>
      </w:tr>
      <w:tr w:rsidR="00A11011" w:rsidRPr="00085826" w:rsidTr="00A11011">
        <w:tc>
          <w:tcPr>
            <w:tcW w:w="2547" w:type="dxa"/>
          </w:tcPr>
          <w:p w:rsidR="00A11011" w:rsidRPr="00085826" w:rsidRDefault="00A11011" w:rsidP="00A11011">
            <w:pPr>
              <w:spacing w:line="336" w:lineRule="atLeast"/>
              <w:jc w:val="center"/>
              <w:rPr>
                <w:rFonts w:ascii="Arial Narrow" w:hAnsi="Arial Narrow" w:cs="Arial"/>
                <w:bCs/>
                <w:color w:val="000000"/>
              </w:rPr>
            </w:pPr>
            <w:r w:rsidRPr="00085826">
              <w:rPr>
                <w:rFonts w:ascii="Arial Narrow" w:hAnsi="Arial Narrow" w:cs="Arial"/>
                <w:bCs/>
                <w:color w:val="000000"/>
              </w:rPr>
              <w:t>Rubella</w:t>
            </w:r>
          </w:p>
        </w:tc>
        <w:tc>
          <w:tcPr>
            <w:tcW w:w="2126" w:type="dxa"/>
          </w:tcPr>
          <w:p w:rsidR="00A11011" w:rsidRPr="00085826" w:rsidRDefault="00A11011" w:rsidP="00A11011">
            <w:pPr>
              <w:spacing w:line="336" w:lineRule="atLeast"/>
              <w:jc w:val="center"/>
              <w:rPr>
                <w:rFonts w:ascii="Arial Narrow" w:hAnsi="Arial Narrow" w:cs="Arial"/>
                <w:bCs/>
                <w:color w:val="000000"/>
              </w:rPr>
            </w:pPr>
            <w:r w:rsidRPr="00085826">
              <w:rPr>
                <w:rFonts w:ascii="Arial Narrow" w:hAnsi="Arial Narrow" w:cs="Arial"/>
                <w:bCs/>
                <w:color w:val="000000"/>
              </w:rPr>
              <w:t>16 – 18 days</w:t>
            </w:r>
          </w:p>
        </w:tc>
        <w:tc>
          <w:tcPr>
            <w:tcW w:w="5500" w:type="dxa"/>
          </w:tcPr>
          <w:p w:rsidR="00A11011" w:rsidRPr="00085826" w:rsidRDefault="00A11011" w:rsidP="00A11011">
            <w:pPr>
              <w:spacing w:line="336" w:lineRule="atLeast"/>
              <w:jc w:val="center"/>
              <w:rPr>
                <w:rFonts w:ascii="Arial Narrow" w:hAnsi="Arial Narrow" w:cs="Arial"/>
                <w:bCs/>
                <w:color w:val="000000"/>
              </w:rPr>
            </w:pPr>
            <w:r w:rsidRPr="00A11011">
              <w:rPr>
                <w:rFonts w:ascii="Arial Narrow" w:hAnsi="Arial Narrow" w:cs="Arial"/>
                <w:bCs/>
                <w:color w:val="000000"/>
              </w:rPr>
              <w:t>5 days from onset of rash</w:t>
            </w:r>
          </w:p>
        </w:tc>
      </w:tr>
      <w:tr w:rsidR="00A11011" w:rsidRPr="00085826" w:rsidTr="00A11011">
        <w:tc>
          <w:tcPr>
            <w:tcW w:w="2547" w:type="dxa"/>
          </w:tcPr>
          <w:p w:rsidR="00A11011" w:rsidRPr="00085826" w:rsidRDefault="00A11011" w:rsidP="00A11011">
            <w:pPr>
              <w:spacing w:line="336" w:lineRule="atLeast"/>
              <w:jc w:val="center"/>
              <w:rPr>
                <w:rFonts w:ascii="Arial Narrow" w:hAnsi="Arial Narrow" w:cs="Arial"/>
                <w:bCs/>
                <w:color w:val="000000"/>
              </w:rPr>
            </w:pPr>
            <w:r w:rsidRPr="00085826">
              <w:rPr>
                <w:rFonts w:ascii="Arial Narrow" w:hAnsi="Arial Narrow" w:cs="Arial"/>
                <w:bCs/>
                <w:color w:val="000000"/>
              </w:rPr>
              <w:t>Scabies</w:t>
            </w:r>
          </w:p>
        </w:tc>
        <w:tc>
          <w:tcPr>
            <w:tcW w:w="2126" w:type="dxa"/>
          </w:tcPr>
          <w:p w:rsidR="00A11011" w:rsidRPr="00085826" w:rsidRDefault="00A11011" w:rsidP="00A11011">
            <w:pPr>
              <w:spacing w:line="336" w:lineRule="atLeast"/>
              <w:jc w:val="center"/>
              <w:rPr>
                <w:rFonts w:ascii="Arial Narrow" w:hAnsi="Arial Narrow" w:cs="Arial"/>
                <w:bCs/>
                <w:color w:val="000000"/>
              </w:rPr>
            </w:pPr>
          </w:p>
        </w:tc>
        <w:tc>
          <w:tcPr>
            <w:tcW w:w="5500" w:type="dxa"/>
          </w:tcPr>
          <w:p w:rsidR="00A11011" w:rsidRPr="00085826" w:rsidRDefault="00A11011" w:rsidP="00A11011">
            <w:pPr>
              <w:spacing w:line="336" w:lineRule="atLeast"/>
              <w:jc w:val="center"/>
              <w:rPr>
                <w:rFonts w:ascii="Arial Narrow" w:hAnsi="Arial Narrow" w:cs="Arial"/>
                <w:bCs/>
                <w:color w:val="000000"/>
              </w:rPr>
            </w:pPr>
            <w:r w:rsidRPr="00A11011">
              <w:rPr>
                <w:rFonts w:ascii="Arial Narrow" w:hAnsi="Arial Narrow" w:cs="Arial"/>
                <w:bCs/>
                <w:color w:val="000000"/>
              </w:rPr>
              <w:t>Until treatment has been given for the whole family</w:t>
            </w:r>
          </w:p>
        </w:tc>
      </w:tr>
      <w:tr w:rsidR="00A11011" w:rsidRPr="00085826" w:rsidTr="00A11011">
        <w:tc>
          <w:tcPr>
            <w:tcW w:w="2547" w:type="dxa"/>
          </w:tcPr>
          <w:p w:rsidR="00A11011" w:rsidRPr="00085826" w:rsidRDefault="00A11011" w:rsidP="00A11011">
            <w:pPr>
              <w:spacing w:line="336" w:lineRule="atLeast"/>
              <w:jc w:val="center"/>
              <w:rPr>
                <w:rFonts w:ascii="Arial Narrow" w:hAnsi="Arial Narrow" w:cs="Arial"/>
                <w:bCs/>
                <w:color w:val="000000"/>
              </w:rPr>
            </w:pPr>
            <w:r w:rsidRPr="00085826">
              <w:rPr>
                <w:rFonts w:ascii="Arial Narrow" w:hAnsi="Arial Narrow" w:cs="Arial"/>
                <w:bCs/>
                <w:color w:val="000000"/>
              </w:rPr>
              <w:t>Scarlet fever</w:t>
            </w:r>
          </w:p>
        </w:tc>
        <w:tc>
          <w:tcPr>
            <w:tcW w:w="2126" w:type="dxa"/>
          </w:tcPr>
          <w:p w:rsidR="00A11011" w:rsidRPr="00085826" w:rsidRDefault="00A11011" w:rsidP="00A11011">
            <w:pPr>
              <w:spacing w:line="336" w:lineRule="atLeast"/>
              <w:jc w:val="center"/>
              <w:rPr>
                <w:rFonts w:ascii="Arial Narrow" w:hAnsi="Arial Narrow" w:cs="Arial"/>
                <w:b/>
                <w:color w:val="000000"/>
              </w:rPr>
            </w:pPr>
          </w:p>
        </w:tc>
        <w:tc>
          <w:tcPr>
            <w:tcW w:w="5500" w:type="dxa"/>
          </w:tcPr>
          <w:p w:rsidR="00A11011" w:rsidRPr="00085826" w:rsidRDefault="00A11011" w:rsidP="00A11011">
            <w:pPr>
              <w:spacing w:line="336" w:lineRule="atLeast"/>
              <w:jc w:val="center"/>
              <w:rPr>
                <w:rFonts w:ascii="Arial Narrow" w:hAnsi="Arial Narrow" w:cs="Arial"/>
                <w:bCs/>
                <w:color w:val="000000"/>
              </w:rPr>
            </w:pPr>
            <w:r w:rsidRPr="00A11011">
              <w:rPr>
                <w:rFonts w:ascii="Arial Narrow" w:hAnsi="Arial Narrow" w:cs="Arial"/>
                <w:bCs/>
                <w:color w:val="000000"/>
              </w:rPr>
              <w:t>5 days from start of the treatment</w:t>
            </w:r>
          </w:p>
        </w:tc>
      </w:tr>
      <w:tr w:rsidR="00A11011" w:rsidRPr="00085826" w:rsidTr="00A11011">
        <w:tc>
          <w:tcPr>
            <w:tcW w:w="2547" w:type="dxa"/>
          </w:tcPr>
          <w:p w:rsidR="00A11011" w:rsidRPr="00085826" w:rsidRDefault="00A11011" w:rsidP="00A11011">
            <w:pPr>
              <w:spacing w:line="336" w:lineRule="atLeast"/>
              <w:jc w:val="center"/>
              <w:rPr>
                <w:rFonts w:ascii="Arial Narrow" w:hAnsi="Arial Narrow" w:cs="Arial"/>
                <w:bCs/>
                <w:color w:val="000000"/>
              </w:rPr>
            </w:pPr>
            <w:r w:rsidRPr="00085826">
              <w:rPr>
                <w:rFonts w:ascii="Arial Narrow" w:hAnsi="Arial Narrow" w:cs="Arial"/>
                <w:bCs/>
                <w:color w:val="000000"/>
              </w:rPr>
              <w:t>Slapped cheek</w:t>
            </w:r>
          </w:p>
        </w:tc>
        <w:tc>
          <w:tcPr>
            <w:tcW w:w="2126" w:type="dxa"/>
          </w:tcPr>
          <w:p w:rsidR="00A11011" w:rsidRPr="00085826" w:rsidRDefault="00A11011" w:rsidP="00A11011">
            <w:pPr>
              <w:spacing w:line="336" w:lineRule="atLeast"/>
              <w:jc w:val="center"/>
              <w:rPr>
                <w:rFonts w:ascii="Arial Narrow" w:hAnsi="Arial Narrow" w:cs="Arial"/>
                <w:bCs/>
                <w:color w:val="000000"/>
              </w:rPr>
            </w:pPr>
          </w:p>
        </w:tc>
        <w:tc>
          <w:tcPr>
            <w:tcW w:w="5500" w:type="dxa"/>
          </w:tcPr>
          <w:p w:rsidR="00A11011" w:rsidRPr="00085826" w:rsidRDefault="00A11011" w:rsidP="00A11011">
            <w:pPr>
              <w:spacing w:line="336" w:lineRule="atLeast"/>
              <w:jc w:val="center"/>
              <w:rPr>
                <w:rFonts w:ascii="Arial Narrow" w:hAnsi="Arial Narrow" w:cs="Arial"/>
                <w:bCs/>
                <w:color w:val="000000"/>
              </w:rPr>
            </w:pPr>
            <w:r>
              <w:rPr>
                <w:rFonts w:ascii="Arial Narrow" w:hAnsi="Arial Narrow" w:cs="Arial"/>
                <w:bCs/>
                <w:color w:val="000000"/>
              </w:rPr>
              <w:t>None-but please inform setting so any pregnant ladies can be alerted to the outbreak.</w:t>
            </w:r>
          </w:p>
        </w:tc>
      </w:tr>
      <w:tr w:rsidR="00A11011" w:rsidRPr="00085826" w:rsidTr="00A11011">
        <w:tc>
          <w:tcPr>
            <w:tcW w:w="2547" w:type="dxa"/>
          </w:tcPr>
          <w:p w:rsidR="00A11011" w:rsidRPr="00085826" w:rsidRDefault="00A11011" w:rsidP="00A11011">
            <w:pPr>
              <w:spacing w:line="336" w:lineRule="atLeast"/>
              <w:jc w:val="center"/>
              <w:rPr>
                <w:rFonts w:ascii="Arial Narrow" w:hAnsi="Arial Narrow" w:cs="Arial"/>
                <w:bCs/>
                <w:color w:val="000000"/>
              </w:rPr>
            </w:pPr>
            <w:r w:rsidRPr="00085826">
              <w:rPr>
                <w:rFonts w:ascii="Arial Narrow" w:hAnsi="Arial Narrow" w:cs="Arial"/>
                <w:bCs/>
                <w:color w:val="000000"/>
              </w:rPr>
              <w:t>Shingles</w:t>
            </w:r>
          </w:p>
        </w:tc>
        <w:tc>
          <w:tcPr>
            <w:tcW w:w="2126" w:type="dxa"/>
          </w:tcPr>
          <w:p w:rsidR="00A11011" w:rsidRPr="00085826" w:rsidRDefault="00A11011" w:rsidP="00A11011">
            <w:pPr>
              <w:spacing w:line="336" w:lineRule="atLeast"/>
              <w:jc w:val="center"/>
              <w:rPr>
                <w:rFonts w:ascii="Arial Narrow" w:hAnsi="Arial Narrow" w:cs="Arial"/>
                <w:bCs/>
                <w:color w:val="000000"/>
              </w:rPr>
            </w:pPr>
          </w:p>
        </w:tc>
        <w:tc>
          <w:tcPr>
            <w:tcW w:w="5500" w:type="dxa"/>
          </w:tcPr>
          <w:p w:rsidR="00A11011" w:rsidRPr="00085826" w:rsidRDefault="009D2ACF" w:rsidP="00A11011">
            <w:pPr>
              <w:spacing w:line="336" w:lineRule="atLeast"/>
              <w:jc w:val="center"/>
              <w:rPr>
                <w:rFonts w:ascii="Arial Narrow" w:hAnsi="Arial Narrow" w:cs="Arial"/>
                <w:bCs/>
                <w:color w:val="000000"/>
              </w:rPr>
            </w:pPr>
            <w:r w:rsidRPr="009D2ACF">
              <w:rPr>
                <w:rFonts w:ascii="Arial Narrow" w:hAnsi="Arial Narrow" w:cs="Arial"/>
                <w:bCs/>
                <w:color w:val="000000"/>
              </w:rPr>
              <w:t>Until treated and presuming child has no fever or temperature.</w:t>
            </w:r>
          </w:p>
        </w:tc>
      </w:tr>
      <w:tr w:rsidR="00A11011" w:rsidRPr="00085826" w:rsidTr="00A11011">
        <w:tc>
          <w:tcPr>
            <w:tcW w:w="2547" w:type="dxa"/>
          </w:tcPr>
          <w:p w:rsidR="00A11011" w:rsidRPr="00085826" w:rsidRDefault="00A11011" w:rsidP="00A11011">
            <w:pPr>
              <w:spacing w:line="336" w:lineRule="atLeast"/>
              <w:jc w:val="center"/>
              <w:rPr>
                <w:rFonts w:ascii="Arial Narrow" w:hAnsi="Arial Narrow" w:cs="Arial"/>
                <w:bCs/>
                <w:color w:val="000000"/>
              </w:rPr>
            </w:pPr>
            <w:r w:rsidRPr="00085826">
              <w:rPr>
                <w:rFonts w:ascii="Arial Narrow" w:hAnsi="Arial Narrow" w:cs="Arial"/>
                <w:bCs/>
                <w:color w:val="000000"/>
              </w:rPr>
              <w:t>Thread worm</w:t>
            </w:r>
          </w:p>
        </w:tc>
        <w:tc>
          <w:tcPr>
            <w:tcW w:w="2126" w:type="dxa"/>
          </w:tcPr>
          <w:p w:rsidR="00A11011" w:rsidRPr="00085826" w:rsidRDefault="00A11011" w:rsidP="00A11011">
            <w:pPr>
              <w:spacing w:line="336" w:lineRule="atLeast"/>
              <w:jc w:val="center"/>
              <w:rPr>
                <w:rFonts w:ascii="Arial Narrow" w:hAnsi="Arial Narrow" w:cs="Arial"/>
                <w:bCs/>
                <w:color w:val="000000"/>
              </w:rPr>
            </w:pPr>
          </w:p>
        </w:tc>
        <w:tc>
          <w:tcPr>
            <w:tcW w:w="5500" w:type="dxa"/>
          </w:tcPr>
          <w:p w:rsidR="00A11011" w:rsidRPr="00085826" w:rsidRDefault="009D2ACF" w:rsidP="00A11011">
            <w:pPr>
              <w:spacing w:line="336" w:lineRule="atLeast"/>
              <w:jc w:val="center"/>
              <w:rPr>
                <w:rFonts w:ascii="Arial Narrow" w:hAnsi="Arial Narrow" w:cs="Arial"/>
                <w:bCs/>
                <w:color w:val="000000"/>
              </w:rPr>
            </w:pPr>
            <w:r>
              <w:rPr>
                <w:rFonts w:ascii="Arial Narrow" w:hAnsi="Arial Narrow" w:cs="Arial"/>
                <w:bCs/>
                <w:color w:val="000000"/>
              </w:rPr>
              <w:t>None</w:t>
            </w:r>
          </w:p>
        </w:tc>
      </w:tr>
      <w:tr w:rsidR="00A11011" w:rsidRPr="00085826" w:rsidTr="00A11011">
        <w:tc>
          <w:tcPr>
            <w:tcW w:w="2547" w:type="dxa"/>
          </w:tcPr>
          <w:p w:rsidR="00A11011" w:rsidRPr="00085826" w:rsidRDefault="00A11011" w:rsidP="00A11011">
            <w:pPr>
              <w:spacing w:line="336" w:lineRule="atLeast"/>
              <w:jc w:val="center"/>
              <w:rPr>
                <w:rFonts w:ascii="Arial Narrow" w:hAnsi="Arial Narrow" w:cs="Arial"/>
                <w:bCs/>
                <w:color w:val="000000"/>
              </w:rPr>
            </w:pPr>
            <w:r w:rsidRPr="00085826">
              <w:rPr>
                <w:rFonts w:ascii="Arial Narrow" w:hAnsi="Arial Narrow" w:cs="Arial"/>
                <w:bCs/>
                <w:color w:val="000000"/>
              </w:rPr>
              <w:t>Tonsillitis</w:t>
            </w:r>
          </w:p>
        </w:tc>
        <w:tc>
          <w:tcPr>
            <w:tcW w:w="2126" w:type="dxa"/>
          </w:tcPr>
          <w:p w:rsidR="00A11011" w:rsidRPr="00085826" w:rsidRDefault="00A11011" w:rsidP="00A11011">
            <w:pPr>
              <w:spacing w:line="336" w:lineRule="atLeast"/>
              <w:jc w:val="center"/>
              <w:rPr>
                <w:rFonts w:ascii="Arial Narrow" w:hAnsi="Arial Narrow" w:cs="Arial"/>
                <w:bCs/>
                <w:color w:val="000000"/>
              </w:rPr>
            </w:pPr>
          </w:p>
        </w:tc>
        <w:tc>
          <w:tcPr>
            <w:tcW w:w="5500" w:type="dxa"/>
          </w:tcPr>
          <w:p w:rsidR="00A11011" w:rsidRPr="00085826" w:rsidRDefault="009D2ACF" w:rsidP="00A11011">
            <w:pPr>
              <w:spacing w:line="336" w:lineRule="atLeast"/>
              <w:jc w:val="center"/>
              <w:rPr>
                <w:rFonts w:ascii="Arial Narrow" w:hAnsi="Arial Narrow" w:cs="Arial"/>
                <w:bCs/>
                <w:color w:val="000000"/>
              </w:rPr>
            </w:pPr>
            <w:r w:rsidRPr="009D2ACF">
              <w:rPr>
                <w:rFonts w:ascii="Arial Narrow" w:hAnsi="Arial Narrow" w:cs="Arial"/>
                <w:bCs/>
                <w:color w:val="000000"/>
              </w:rPr>
              <w:t>None. Unless child has a fever or temperature which then our temperature exclusion would apply</w:t>
            </w:r>
          </w:p>
        </w:tc>
      </w:tr>
      <w:tr w:rsidR="00A11011" w:rsidRPr="00085826" w:rsidTr="00A11011">
        <w:tc>
          <w:tcPr>
            <w:tcW w:w="2547" w:type="dxa"/>
          </w:tcPr>
          <w:p w:rsidR="00A11011" w:rsidRPr="00085826" w:rsidRDefault="00A11011" w:rsidP="00A11011">
            <w:pPr>
              <w:spacing w:line="336" w:lineRule="atLeast"/>
              <w:jc w:val="center"/>
              <w:rPr>
                <w:rFonts w:ascii="Arial Narrow" w:hAnsi="Arial Narrow" w:cs="Arial"/>
                <w:bCs/>
                <w:color w:val="000000"/>
              </w:rPr>
            </w:pPr>
            <w:r w:rsidRPr="00085826">
              <w:rPr>
                <w:rFonts w:ascii="Arial Narrow" w:hAnsi="Arial Narrow" w:cs="Arial"/>
                <w:bCs/>
                <w:color w:val="000000"/>
              </w:rPr>
              <w:t>Warts (including verruca)</w:t>
            </w:r>
          </w:p>
        </w:tc>
        <w:tc>
          <w:tcPr>
            <w:tcW w:w="2126" w:type="dxa"/>
          </w:tcPr>
          <w:p w:rsidR="00A11011" w:rsidRPr="00085826" w:rsidRDefault="00A11011" w:rsidP="00A11011">
            <w:pPr>
              <w:spacing w:line="336" w:lineRule="atLeast"/>
              <w:jc w:val="center"/>
              <w:rPr>
                <w:rFonts w:ascii="Arial Narrow" w:hAnsi="Arial Narrow" w:cs="Arial"/>
                <w:bCs/>
                <w:color w:val="000000"/>
              </w:rPr>
            </w:pPr>
          </w:p>
        </w:tc>
        <w:tc>
          <w:tcPr>
            <w:tcW w:w="5500" w:type="dxa"/>
          </w:tcPr>
          <w:p w:rsidR="00A11011" w:rsidRPr="00085826" w:rsidRDefault="009D2ACF" w:rsidP="00A11011">
            <w:pPr>
              <w:spacing w:line="336" w:lineRule="atLeast"/>
              <w:jc w:val="center"/>
              <w:rPr>
                <w:rFonts w:ascii="Arial Narrow" w:hAnsi="Arial Narrow" w:cs="Arial"/>
                <w:bCs/>
                <w:color w:val="000000"/>
              </w:rPr>
            </w:pPr>
            <w:r w:rsidRPr="009D2ACF">
              <w:rPr>
                <w:rFonts w:ascii="Arial Narrow" w:hAnsi="Arial Narrow" w:cs="Arial"/>
                <w:bCs/>
                <w:color w:val="000000"/>
              </w:rPr>
              <w:t>None. Verruca suffers should keep feet covered</w:t>
            </w:r>
          </w:p>
        </w:tc>
      </w:tr>
    </w:tbl>
    <w:p w:rsidR="005372D9" w:rsidRPr="005372D9" w:rsidRDefault="005372D9" w:rsidP="005372D9"/>
    <w:sectPr w:rsidR="005372D9" w:rsidRPr="005372D9" w:rsidSect="00A11011">
      <w:headerReference w:type="default" r:id="rId12"/>
      <w:footerReference w:type="default" r:id="rId13"/>
      <w:pgSz w:w="11906" w:h="16838" w:code="9"/>
      <w:pgMar w:top="1440" w:right="758" w:bottom="284" w:left="993"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07E" w:rsidRDefault="0082007E">
      <w:r>
        <w:separator/>
      </w:r>
    </w:p>
    <w:p w:rsidR="0082007E" w:rsidRDefault="0082007E"/>
  </w:endnote>
  <w:endnote w:type="continuationSeparator" w:id="0">
    <w:p w:rsidR="0082007E" w:rsidRDefault="0082007E">
      <w:r>
        <w:continuationSeparator/>
      </w:r>
    </w:p>
    <w:p w:rsidR="0082007E" w:rsidRDefault="00820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523"/>
      <w:gridCol w:w="7109"/>
      <w:gridCol w:w="1523"/>
    </w:tblGrid>
    <w:tr w:rsidR="004E08E5">
      <w:sdt>
        <w:sdtPr>
          <w:alias w:val="Date"/>
          <w:tag w:val=""/>
          <w:id w:val="141707471"/>
          <w:placeholder>
            <w:docPart w:val="FB45F0A4ADE94089A500EB565F66473B"/>
          </w:placeholder>
          <w:dataBinding w:prefixMappings="xmlns:ns0='http://schemas.microsoft.com/office/2006/coverPageProps' " w:xpath="/ns0:CoverPageProperties[1]/ns0:PublishDate[1]" w:storeItemID="{55AF091B-3C7A-41E3-B477-F2FDAA23CFDA}"/>
          <w:date w:fullDate="2015-10-17T00:00:00Z">
            <w:dateFormat w:val="M/d/yyyy"/>
            <w:lid w:val="en-US"/>
            <w:storeMappedDataAs w:val="dateTime"/>
            <w:calendar w:val="gregorian"/>
          </w:date>
        </w:sdtPr>
        <w:sdtEndPr/>
        <w:sdtContent>
          <w:tc>
            <w:tcPr>
              <w:tcW w:w="750" w:type="pct"/>
            </w:tcPr>
            <w:p w:rsidR="004E08E5" w:rsidRDefault="004E08E5">
              <w:pPr>
                <w:pStyle w:val="Footer"/>
              </w:pPr>
              <w:r>
                <w:t>10/17/2015</w:t>
              </w:r>
            </w:p>
          </w:tc>
        </w:sdtContent>
      </w:sdt>
      <w:tc>
        <w:tcPr>
          <w:tcW w:w="3500" w:type="pct"/>
        </w:tcPr>
        <w:p w:rsidR="004E08E5" w:rsidRDefault="0082007E" w:rsidP="006D7919">
          <w:pPr>
            <w:pStyle w:val="Footer"/>
            <w:jc w:val="center"/>
          </w:pPr>
          <w:sdt>
            <w:sdtPr>
              <w:alias w:val="Title"/>
              <w:tag w:val=""/>
              <w:id w:val="2145381375"/>
              <w:dataBinding w:prefixMappings="xmlns:ns0='http://purl.org/dc/elements/1.1/' xmlns:ns1='http://schemas.openxmlformats.org/package/2006/metadata/core-properties' " w:xpath="/ns1:coreProperties[1]/ns0:title[1]" w:storeItemID="{6C3C8BC8-F283-45AE-878A-BAB7291924A1}"/>
              <w:text/>
            </w:sdtPr>
            <w:sdtEndPr/>
            <w:sdtContent>
              <w:r w:rsidR="004E08E5">
                <w:rPr>
                  <w:lang w:val="en-GB"/>
                </w:rPr>
                <w:t>Parent contract</w:t>
              </w:r>
            </w:sdtContent>
          </w:sdt>
        </w:p>
      </w:tc>
      <w:tc>
        <w:tcPr>
          <w:tcW w:w="750" w:type="pct"/>
        </w:tcPr>
        <w:p w:rsidR="004E08E5" w:rsidRDefault="004E08E5">
          <w:pPr>
            <w:pStyle w:val="Footer"/>
            <w:jc w:val="right"/>
          </w:pPr>
          <w:r>
            <w:fldChar w:fldCharType="begin"/>
          </w:r>
          <w:r>
            <w:instrText xml:space="preserve"> PAGE   \* MERGEFORMAT </w:instrText>
          </w:r>
          <w:r>
            <w:fldChar w:fldCharType="separate"/>
          </w:r>
          <w:r w:rsidR="002C6396">
            <w:rPr>
              <w:noProof/>
            </w:rPr>
            <w:t>7</w:t>
          </w:r>
          <w:r>
            <w:rPr>
              <w:noProof/>
            </w:rPr>
            <w:fldChar w:fldCharType="end"/>
          </w:r>
        </w:p>
      </w:tc>
    </w:tr>
  </w:tbl>
  <w:p w:rsidR="004E08E5" w:rsidRDefault="004E08E5">
    <w:pPr>
      <w:pStyle w:val="Footer"/>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07E" w:rsidRDefault="0082007E">
      <w:r>
        <w:separator/>
      </w:r>
    </w:p>
    <w:p w:rsidR="0082007E" w:rsidRDefault="0082007E"/>
  </w:footnote>
  <w:footnote w:type="continuationSeparator" w:id="0">
    <w:p w:rsidR="0082007E" w:rsidRDefault="0082007E">
      <w:r>
        <w:continuationSeparator/>
      </w:r>
    </w:p>
    <w:p w:rsidR="0082007E" w:rsidRDefault="0082007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E5" w:rsidRDefault="004E08E5">
    <w:pPr>
      <w:pStyle w:val="Header"/>
    </w:pPr>
    <w: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1C60752"/>
    <w:lvl w:ilvl="0">
      <w:start w:val="1"/>
      <w:numFmt w:val="decimal"/>
      <w:lvlText w:val="%1"/>
      <w:lvlJc w:val="left"/>
      <w:pPr>
        <w:ind w:left="360" w:hanging="360"/>
      </w:pPr>
      <w:rPr>
        <w:rFonts w:hint="default"/>
      </w:rPr>
    </w:lvl>
  </w:abstractNum>
  <w:abstractNum w:abstractNumId="1" w15:restartNumberingAfterBreak="0">
    <w:nsid w:val="FFFFFF89"/>
    <w:multiLevelType w:val="singleLevel"/>
    <w:tmpl w:val="B25AC99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79590E"/>
    <w:multiLevelType w:val="hybridMultilevel"/>
    <w:tmpl w:val="688088A2"/>
    <w:lvl w:ilvl="0" w:tplc="56A8FD94">
      <w:start w:val="1"/>
      <w:numFmt w:val="bullet"/>
      <w:lvlText w:val="•"/>
      <w:lvlJc w:val="left"/>
      <w:pPr>
        <w:ind w:left="46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E6A45B6">
      <w:start w:val="1"/>
      <w:numFmt w:val="bullet"/>
      <w:lvlText w:val="o"/>
      <w:lvlJc w:val="left"/>
      <w:pPr>
        <w:ind w:left="12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B5F85F4A">
      <w:start w:val="1"/>
      <w:numFmt w:val="bullet"/>
      <w:lvlText w:val="▪"/>
      <w:lvlJc w:val="left"/>
      <w:pPr>
        <w:ind w:left="19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03BA3558">
      <w:start w:val="1"/>
      <w:numFmt w:val="bullet"/>
      <w:lvlText w:val="•"/>
      <w:lvlJc w:val="left"/>
      <w:pPr>
        <w:ind w:left="26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F587442">
      <w:start w:val="1"/>
      <w:numFmt w:val="bullet"/>
      <w:lvlText w:val="o"/>
      <w:lvlJc w:val="left"/>
      <w:pPr>
        <w:ind w:left="33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8C5AEA96">
      <w:start w:val="1"/>
      <w:numFmt w:val="bullet"/>
      <w:lvlText w:val="▪"/>
      <w:lvlJc w:val="left"/>
      <w:pPr>
        <w:ind w:left="4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16646BCC">
      <w:start w:val="1"/>
      <w:numFmt w:val="bullet"/>
      <w:lvlText w:val="•"/>
      <w:lvlJc w:val="left"/>
      <w:pPr>
        <w:ind w:left="4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A1AB760">
      <w:start w:val="1"/>
      <w:numFmt w:val="bullet"/>
      <w:lvlText w:val="o"/>
      <w:lvlJc w:val="left"/>
      <w:pPr>
        <w:ind w:left="55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8506CC36">
      <w:start w:val="1"/>
      <w:numFmt w:val="bullet"/>
      <w:lvlText w:val="▪"/>
      <w:lvlJc w:val="left"/>
      <w:pPr>
        <w:ind w:left="6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56D6D20"/>
    <w:multiLevelType w:val="hybridMultilevel"/>
    <w:tmpl w:val="207A72B4"/>
    <w:lvl w:ilvl="0" w:tplc="DC9CD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564F596A"/>
    <w:multiLevelType w:val="hybridMultilevel"/>
    <w:tmpl w:val="1082C2FE"/>
    <w:lvl w:ilvl="0" w:tplc="01E60C70">
      <w:start w:val="1"/>
      <w:numFmt w:val="decimal"/>
      <w:lvlText w:val="%1)"/>
      <w:lvlJc w:val="left"/>
      <w:pPr>
        <w:ind w:left="46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CA86C52">
      <w:start w:val="1"/>
      <w:numFmt w:val="lowerLetter"/>
      <w:lvlText w:val="%2"/>
      <w:lvlJc w:val="left"/>
      <w:pPr>
        <w:ind w:left="11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247627E0">
      <w:start w:val="1"/>
      <w:numFmt w:val="lowerRoman"/>
      <w:lvlText w:val="%3"/>
      <w:lvlJc w:val="left"/>
      <w:pPr>
        <w:ind w:left="18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347A928A">
      <w:start w:val="1"/>
      <w:numFmt w:val="decimal"/>
      <w:lvlText w:val="%4"/>
      <w:lvlJc w:val="left"/>
      <w:pPr>
        <w:ind w:left="25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2D4AEC1C">
      <w:start w:val="1"/>
      <w:numFmt w:val="lowerLetter"/>
      <w:lvlText w:val="%5"/>
      <w:lvlJc w:val="left"/>
      <w:pPr>
        <w:ind w:left="32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AC9A0A1A">
      <w:start w:val="1"/>
      <w:numFmt w:val="lowerRoman"/>
      <w:lvlText w:val="%6"/>
      <w:lvlJc w:val="left"/>
      <w:pPr>
        <w:ind w:left="40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12264FC">
      <w:start w:val="1"/>
      <w:numFmt w:val="decimal"/>
      <w:lvlText w:val="%7"/>
      <w:lvlJc w:val="left"/>
      <w:pPr>
        <w:ind w:left="47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8C2E2104">
      <w:start w:val="1"/>
      <w:numFmt w:val="lowerLetter"/>
      <w:lvlText w:val="%8"/>
      <w:lvlJc w:val="left"/>
      <w:pPr>
        <w:ind w:left="54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6826CB6">
      <w:start w:val="1"/>
      <w:numFmt w:val="lowerRoman"/>
      <w:lvlText w:val="%9"/>
      <w:lvlJc w:val="left"/>
      <w:pPr>
        <w:ind w:left="61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67AF74A3"/>
    <w:multiLevelType w:val="hybridMultilevel"/>
    <w:tmpl w:val="A94AE6D0"/>
    <w:lvl w:ilvl="0" w:tplc="543E5E60">
      <w:start w:val="13"/>
      <w:numFmt w:val="decimal"/>
      <w:lvlText w:val="%1)"/>
      <w:lvlJc w:val="left"/>
      <w:pPr>
        <w:ind w:left="49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F8F20AD0">
      <w:start w:val="1"/>
      <w:numFmt w:val="lowerLetter"/>
      <w:lvlText w:val="%2"/>
      <w:lvlJc w:val="left"/>
      <w:pPr>
        <w:ind w:left="12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E0AE1FC">
      <w:start w:val="1"/>
      <w:numFmt w:val="lowerRoman"/>
      <w:lvlText w:val="%3"/>
      <w:lvlJc w:val="left"/>
      <w:pPr>
        <w:ind w:left="19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3C2CB4E4">
      <w:start w:val="1"/>
      <w:numFmt w:val="decimal"/>
      <w:lvlText w:val="%4"/>
      <w:lvlJc w:val="left"/>
      <w:pPr>
        <w:ind w:left="26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39DAEA1E">
      <w:start w:val="1"/>
      <w:numFmt w:val="lowerLetter"/>
      <w:lvlText w:val="%5"/>
      <w:lvlJc w:val="left"/>
      <w:pPr>
        <w:ind w:left="3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BE0D9A2">
      <w:start w:val="1"/>
      <w:numFmt w:val="lowerRoman"/>
      <w:lvlText w:val="%6"/>
      <w:lvlJc w:val="left"/>
      <w:pPr>
        <w:ind w:left="4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B9081CDA">
      <w:start w:val="1"/>
      <w:numFmt w:val="decimal"/>
      <w:lvlText w:val="%7"/>
      <w:lvlJc w:val="left"/>
      <w:pPr>
        <w:ind w:left="4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1E60D28">
      <w:start w:val="1"/>
      <w:numFmt w:val="lowerLetter"/>
      <w:lvlText w:val="%8"/>
      <w:lvlJc w:val="left"/>
      <w:pPr>
        <w:ind w:left="5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202699A2">
      <w:start w:val="1"/>
      <w:numFmt w:val="lowerRoman"/>
      <w:lvlText w:val="%9"/>
      <w:lvlJc w:val="left"/>
      <w:pPr>
        <w:ind w:left="6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abstractNumId w:val="1"/>
  </w:num>
  <w:num w:numId="2">
    <w:abstractNumId w:val="3"/>
  </w:num>
  <w:num w:numId="3">
    <w:abstractNumId w:val="0"/>
  </w:num>
  <w:num w:numId="4">
    <w:abstractNumId w:val="0"/>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51"/>
    <w:rsid w:val="000522B1"/>
    <w:rsid w:val="00057806"/>
    <w:rsid w:val="000D14CE"/>
    <w:rsid w:val="002C6396"/>
    <w:rsid w:val="00347451"/>
    <w:rsid w:val="003C6369"/>
    <w:rsid w:val="00436045"/>
    <w:rsid w:val="0044235C"/>
    <w:rsid w:val="004562DB"/>
    <w:rsid w:val="00493354"/>
    <w:rsid w:val="004A2E36"/>
    <w:rsid w:val="004E08E5"/>
    <w:rsid w:val="005372D9"/>
    <w:rsid w:val="00541A35"/>
    <w:rsid w:val="00546573"/>
    <w:rsid w:val="00673732"/>
    <w:rsid w:val="006A4781"/>
    <w:rsid w:val="006D7919"/>
    <w:rsid w:val="0082007E"/>
    <w:rsid w:val="008C41D5"/>
    <w:rsid w:val="00920E28"/>
    <w:rsid w:val="009350A5"/>
    <w:rsid w:val="00951051"/>
    <w:rsid w:val="009908D1"/>
    <w:rsid w:val="009D2ACF"/>
    <w:rsid w:val="009D2BF2"/>
    <w:rsid w:val="00A11011"/>
    <w:rsid w:val="00A63356"/>
    <w:rsid w:val="00C72F5C"/>
    <w:rsid w:val="00CD2298"/>
    <w:rsid w:val="00DB1230"/>
    <w:rsid w:val="00EE1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F10827"/>
  <w15:chartTrackingRefBased/>
  <w15:docId w15:val="{BB18A142-88FE-40C7-91CE-43E54A71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F5C"/>
    <w:pPr>
      <w:spacing w:before="120" w:after="0" w:line="240" w:lineRule="auto"/>
      <w:ind w:left="72" w:right="72"/>
    </w:pPr>
  </w:style>
  <w:style w:type="paragraph" w:styleId="Heading1">
    <w:name w:val="heading 1"/>
    <w:basedOn w:val="Normal"/>
    <w:next w:val="Normal"/>
    <w:link w:val="Heading1Char"/>
    <w:uiPriority w:val="9"/>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uiPriority w:val="1"/>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basedOn w:val="Normal"/>
    <w:next w:val="Normal"/>
    <w:link w:val="Heading3Char"/>
    <w:uiPriority w:val="1"/>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spacing w:before="0"/>
      <w:jc w:val="right"/>
    </w:pPr>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ListBullet">
    <w:name w:val="List Bullet"/>
    <w:basedOn w:val="Normal"/>
    <w:uiPriority w:val="1"/>
    <w:unhideWhenUsed/>
    <w:pPr>
      <w:numPr>
        <w:numId w:val="5"/>
      </w:numPr>
      <w:ind w:left="432"/>
      <w:contextualSpacing/>
    </w:pPr>
  </w:style>
  <w:style w:type="paragraph" w:styleId="BalloonText">
    <w:name w:val="Balloon Text"/>
    <w:basedOn w:val="Normal"/>
    <w:link w:val="BalloonTextChar"/>
    <w:uiPriority w:val="99"/>
    <w:semiHidden/>
    <w:unhideWhenUsed/>
    <w:rsid w:val="0034745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451"/>
    <w:rPr>
      <w:rFonts w:ascii="Segoe UI" w:hAnsi="Segoe UI" w:cs="Segoe UI"/>
      <w:sz w:val="18"/>
      <w:szCs w:val="18"/>
    </w:rPr>
  </w:style>
  <w:style w:type="table" w:customStyle="1" w:styleId="TableGrid0">
    <w:name w:val="TableGrid"/>
    <w:rsid w:val="00C72F5C"/>
    <w:pPr>
      <w:spacing w:after="0" w:line="240" w:lineRule="auto"/>
    </w:pPr>
    <w:rPr>
      <w:kern w:val="0"/>
      <w:lang w:val="en-GB" w:eastAsia="en-GB"/>
      <w14:ligatures w14:val="none"/>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A11011"/>
    <w:rPr>
      <w:sz w:val="16"/>
      <w:szCs w:val="16"/>
    </w:rPr>
  </w:style>
  <w:style w:type="paragraph" w:styleId="CommentText">
    <w:name w:val="annotation text"/>
    <w:basedOn w:val="Normal"/>
    <w:link w:val="CommentTextChar"/>
    <w:uiPriority w:val="99"/>
    <w:semiHidden/>
    <w:unhideWhenUsed/>
    <w:rsid w:val="00A11011"/>
    <w:rPr>
      <w:sz w:val="20"/>
      <w:szCs w:val="20"/>
    </w:rPr>
  </w:style>
  <w:style w:type="character" w:customStyle="1" w:styleId="CommentTextChar">
    <w:name w:val="Comment Text Char"/>
    <w:basedOn w:val="DefaultParagraphFont"/>
    <w:link w:val="CommentText"/>
    <w:uiPriority w:val="99"/>
    <w:semiHidden/>
    <w:rsid w:val="00A11011"/>
    <w:rPr>
      <w:sz w:val="20"/>
      <w:szCs w:val="20"/>
    </w:rPr>
  </w:style>
  <w:style w:type="paragraph" w:styleId="CommentSubject">
    <w:name w:val="annotation subject"/>
    <w:basedOn w:val="CommentText"/>
    <w:next w:val="CommentText"/>
    <w:link w:val="CommentSubjectChar"/>
    <w:uiPriority w:val="99"/>
    <w:semiHidden/>
    <w:unhideWhenUsed/>
    <w:rsid w:val="00A11011"/>
    <w:rPr>
      <w:b/>
      <w:bCs/>
    </w:rPr>
  </w:style>
  <w:style w:type="character" w:customStyle="1" w:styleId="CommentSubjectChar">
    <w:name w:val="Comment Subject Char"/>
    <w:basedOn w:val="CommentTextChar"/>
    <w:link w:val="CommentSubject"/>
    <w:uiPriority w:val="99"/>
    <w:semiHidden/>
    <w:rsid w:val="00A110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9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EJARMAN\AppData\Roaming\Microsoft\Templates\Tactical%20business%20marketing%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45F0A4ADE94089A500EB565F66473B"/>
        <w:category>
          <w:name w:val="General"/>
          <w:gallery w:val="placeholder"/>
        </w:category>
        <w:types>
          <w:type w:val="bbPlcHdr"/>
        </w:types>
        <w:behaviors>
          <w:behavior w:val="content"/>
        </w:behaviors>
        <w:guid w:val="{48526F64-F433-4170-84F7-61C2369462A0}"/>
      </w:docPartPr>
      <w:docPartBody>
        <w:p w:rsidR="00484D44" w:rsidRDefault="00A70555">
          <w:pPr>
            <w:pStyle w:val="FB45F0A4ADE94089A500EB565F66473B"/>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55"/>
    <w:rsid w:val="00484D44"/>
    <w:rsid w:val="00A70555"/>
    <w:rsid w:val="00AE7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2"/>
    <w:rPr>
      <w:i/>
      <w:iCs/>
      <w:color w:val="808080"/>
    </w:rPr>
  </w:style>
  <w:style w:type="paragraph" w:customStyle="1" w:styleId="C3E73FB74B774F019E0CE6B1A4AAC0F1">
    <w:name w:val="C3E73FB74B774F019E0CE6B1A4AAC0F1"/>
  </w:style>
  <w:style w:type="paragraph" w:customStyle="1" w:styleId="D83071CA7E304B638322AE138F765168">
    <w:name w:val="D83071CA7E304B638322AE138F765168"/>
  </w:style>
  <w:style w:type="paragraph" w:customStyle="1" w:styleId="4AA14AD9275A456DA74B604FB9E7DA6A">
    <w:name w:val="4AA14AD9275A456DA74B604FB9E7DA6A"/>
  </w:style>
  <w:style w:type="paragraph" w:customStyle="1" w:styleId="DA044451D0F045F287FBE2003B7831C6">
    <w:name w:val="DA044451D0F045F287FBE2003B7831C6"/>
  </w:style>
  <w:style w:type="paragraph" w:customStyle="1" w:styleId="317E0EEF4D1849D890E16AEDB7395D39">
    <w:name w:val="317E0EEF4D1849D890E16AEDB7395D39"/>
  </w:style>
  <w:style w:type="paragraph" w:customStyle="1" w:styleId="88F23A5471804521B1D64650DBE1BD96">
    <w:name w:val="88F23A5471804521B1D64650DBE1BD96"/>
  </w:style>
  <w:style w:type="paragraph" w:customStyle="1" w:styleId="5C11746D67584E80873253F9DC02E46A">
    <w:name w:val="5C11746D67584E80873253F9DC02E46A"/>
  </w:style>
  <w:style w:type="paragraph" w:customStyle="1" w:styleId="19673EFD4F17418691392C9B3E24C3A8">
    <w:name w:val="19673EFD4F17418691392C9B3E24C3A8"/>
  </w:style>
  <w:style w:type="paragraph" w:customStyle="1" w:styleId="D86AB2F3F2324DAAB1B0F9FB9CF7F29D">
    <w:name w:val="D86AB2F3F2324DAAB1B0F9FB9CF7F29D"/>
  </w:style>
  <w:style w:type="paragraph" w:customStyle="1" w:styleId="8F4F2459E47A4BD2BAA94B6AE9A69E56">
    <w:name w:val="8F4F2459E47A4BD2BAA94B6AE9A69E56"/>
  </w:style>
  <w:style w:type="paragraph" w:customStyle="1" w:styleId="C339B93D8A5045FF916A3DBC975F9FD0">
    <w:name w:val="C339B93D8A5045FF916A3DBC975F9FD0"/>
  </w:style>
  <w:style w:type="paragraph" w:customStyle="1" w:styleId="85B00A1BB3644F028DC182B3D38CB0D4">
    <w:name w:val="85B00A1BB3644F028DC182B3D38CB0D4"/>
  </w:style>
  <w:style w:type="paragraph" w:customStyle="1" w:styleId="01ED1A9B9E834840B59CFEF5D379581E">
    <w:name w:val="01ED1A9B9E834840B59CFEF5D379581E"/>
  </w:style>
  <w:style w:type="paragraph" w:customStyle="1" w:styleId="08C23800D6FA499E8655DF62E87938E5">
    <w:name w:val="08C23800D6FA499E8655DF62E87938E5"/>
  </w:style>
  <w:style w:type="paragraph" w:customStyle="1" w:styleId="FCB37ABB318042F79D74A28F63382FAD">
    <w:name w:val="FCB37ABB318042F79D74A28F63382FAD"/>
  </w:style>
  <w:style w:type="paragraph" w:customStyle="1" w:styleId="9F61013764ED46F183569623098F023D">
    <w:name w:val="9F61013764ED46F183569623098F023D"/>
  </w:style>
  <w:style w:type="paragraph" w:customStyle="1" w:styleId="99A221819F3A4445B1A1E9166837F732">
    <w:name w:val="99A221819F3A4445B1A1E9166837F732"/>
  </w:style>
  <w:style w:type="paragraph" w:customStyle="1" w:styleId="98B0F355895D4DC9A6BAE9943D997EBC">
    <w:name w:val="98B0F355895D4DC9A6BAE9943D997EBC"/>
  </w:style>
  <w:style w:type="paragraph" w:customStyle="1" w:styleId="4364CBADD2EF4D8185C52E261C92AF1E">
    <w:name w:val="4364CBADD2EF4D8185C52E261C92AF1E"/>
  </w:style>
  <w:style w:type="paragraph" w:customStyle="1" w:styleId="5F63C479AF7A44DD9AF615C7EAC196E2">
    <w:name w:val="5F63C479AF7A44DD9AF615C7EAC196E2"/>
  </w:style>
  <w:style w:type="paragraph" w:customStyle="1" w:styleId="4C4E419541104F7CBBD207DE97910EE7">
    <w:name w:val="4C4E419541104F7CBBD207DE97910EE7"/>
  </w:style>
  <w:style w:type="paragraph" w:customStyle="1" w:styleId="3E95EAA8DAF84673A78D503A98CC2003">
    <w:name w:val="3E95EAA8DAF84673A78D503A98CC2003"/>
  </w:style>
  <w:style w:type="paragraph" w:customStyle="1" w:styleId="BC9A548FA4134A839457B07B6A8F7E0A">
    <w:name w:val="BC9A548FA4134A839457B07B6A8F7E0A"/>
  </w:style>
  <w:style w:type="paragraph" w:customStyle="1" w:styleId="2F82E2BDBDB44347B62A2D88D3A0133D">
    <w:name w:val="2F82E2BDBDB44347B62A2D88D3A0133D"/>
  </w:style>
  <w:style w:type="paragraph" w:customStyle="1" w:styleId="E602C1D867C54C12A868B6F70809C404">
    <w:name w:val="E602C1D867C54C12A868B6F70809C404"/>
  </w:style>
  <w:style w:type="paragraph" w:customStyle="1" w:styleId="9457B133B0E3469FB3AAB51EC6E6D118">
    <w:name w:val="9457B133B0E3469FB3AAB51EC6E6D118"/>
  </w:style>
  <w:style w:type="paragraph" w:customStyle="1" w:styleId="B4B8DF298DF94D35945C7C7F1A5B2E8B">
    <w:name w:val="B4B8DF298DF94D35945C7C7F1A5B2E8B"/>
  </w:style>
  <w:style w:type="paragraph" w:customStyle="1" w:styleId="0FF7F172DF764A67AF79C5F1DCD497A7">
    <w:name w:val="0FF7F172DF764A67AF79C5F1DCD497A7"/>
  </w:style>
  <w:style w:type="paragraph" w:customStyle="1" w:styleId="FB45F0A4ADE94089A500EB565F66473B">
    <w:name w:val="FB45F0A4ADE94089A500EB565F6647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2015-10-17T00:00:00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08A4F66C-01E8-40AE-9C51-0F597A997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Template>
  <TotalTime>111</TotalTime>
  <Pages>9</Pages>
  <Words>1559</Words>
  <Characters>8887</Characters>
  <Application>Microsoft Office Word</Application>
  <DocSecurity>0</DocSecurity>
  <Lines>74</Lines>
  <Paragraphs>20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Parent contract</vt:lpstr>
      <vt:lpstr>        Accidental Injury and Loss of Property</vt:lpstr>
      <vt:lpstr>        Observations and Record Keeping</vt:lpstr>
      <vt:lpstr>        Safeguarding</vt:lpstr>
      <vt:lpstr>        HEALTH &amp; SAFETY</vt:lpstr>
      <vt:lpstr>        APPENDIX ONE</vt:lpstr>
      <vt:lpstr>        APPENDIX TWO (Taken from HPA)</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contract</dc:title>
  <dc:creator>SHANE JARMAN</dc:creator>
  <cp:keywords/>
  <cp:lastModifiedBy>Shane Jarman</cp:lastModifiedBy>
  <cp:revision>8</cp:revision>
  <cp:lastPrinted>2015-10-17T14:25:00Z</cp:lastPrinted>
  <dcterms:created xsi:type="dcterms:W3CDTF">2015-10-17T14:18:00Z</dcterms:created>
  <dcterms:modified xsi:type="dcterms:W3CDTF">2015-10-17T16:12:00Z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