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9EF" w:rsidRDefault="00C979EF" w:rsidP="00C979EF">
      <w:r>
        <w:t>(</w:t>
      </w:r>
      <w:bookmarkStart w:id="0" w:name="_GoBack"/>
      <w:r>
        <w:t xml:space="preserve">Il Sole 24 Ore </w:t>
      </w:r>
      <w:proofErr w:type="spellStart"/>
      <w:r>
        <w:t>Radiocor</w:t>
      </w:r>
      <w:proofErr w:type="spellEnd"/>
      <w:r>
        <w:t xml:space="preserve"> Plus</w:t>
      </w:r>
      <w:bookmarkEnd w:id="0"/>
      <w:r>
        <w:t xml:space="preserve">) - Roma, 14 </w:t>
      </w:r>
      <w:proofErr w:type="spellStart"/>
      <w:r>
        <w:t>dic</w:t>
      </w:r>
      <w:proofErr w:type="spellEnd"/>
      <w:r>
        <w:t xml:space="preserve"> - Dopo che, in seguito </w:t>
      </w:r>
    </w:p>
    <w:p w:rsidR="00C979EF" w:rsidRDefault="00C979EF" w:rsidP="00C979EF">
      <w:proofErr w:type="gramStart"/>
      <w:r>
        <w:t>ad</w:t>
      </w:r>
      <w:proofErr w:type="gramEnd"/>
      <w:r>
        <w:t xml:space="preserve"> un giudizio brevissimo durato soli quattro mesi, con ordinanza in </w:t>
      </w:r>
    </w:p>
    <w:p w:rsidR="00C979EF" w:rsidRDefault="00C979EF" w:rsidP="00C979EF">
      <w:proofErr w:type="gramStart"/>
      <w:r>
        <w:t>data</w:t>
      </w:r>
      <w:proofErr w:type="gramEnd"/>
      <w:r>
        <w:t xml:space="preserve"> 31.10.17, il Tribunale di Ferrara aveva condannato la Nuova </w:t>
      </w:r>
    </w:p>
    <w:p w:rsidR="00C979EF" w:rsidRDefault="00C979EF" w:rsidP="00C979EF">
      <w:r>
        <w:t xml:space="preserve">Cassa di Risparmio di Ferrara </w:t>
      </w:r>
      <w:proofErr w:type="spellStart"/>
      <w:r>
        <w:t>s.p.a.</w:t>
      </w:r>
      <w:proofErr w:type="spellEnd"/>
      <w:r>
        <w:t xml:space="preserve">, oggi BPER Banca </w:t>
      </w:r>
      <w:proofErr w:type="spellStart"/>
      <w:r>
        <w:t>s.p.a.</w:t>
      </w:r>
      <w:proofErr w:type="spellEnd"/>
      <w:r>
        <w:t xml:space="preserve">, al </w:t>
      </w:r>
    </w:p>
    <w:p w:rsidR="00C979EF" w:rsidRDefault="00C979EF" w:rsidP="00C979EF">
      <w:proofErr w:type="gramStart"/>
      <w:r>
        <w:t>risarcimento</w:t>
      </w:r>
      <w:proofErr w:type="gramEnd"/>
      <w:r>
        <w:t xml:space="preserve"> di tutti i danni subiti da un risparmiatore che aveva </w:t>
      </w:r>
    </w:p>
    <w:p w:rsidR="00C979EF" w:rsidRDefault="00C979EF" w:rsidP="00C979EF">
      <w:proofErr w:type="gramStart"/>
      <w:r>
        <w:t>comprato</w:t>
      </w:r>
      <w:proofErr w:type="gramEnd"/>
      <w:r>
        <w:t xml:space="preserve"> azioni, lo stesso Tribunale, in un successivo ed identico </w:t>
      </w:r>
    </w:p>
    <w:p w:rsidR="00C979EF" w:rsidRDefault="00C979EF" w:rsidP="00C979EF">
      <w:proofErr w:type="gramStart"/>
      <w:r>
        <w:t>giudizio</w:t>
      </w:r>
      <w:proofErr w:type="gramEnd"/>
      <w:r>
        <w:t xml:space="preserve"> ha dichiarato la propria incompetenza a favore del Tribunale </w:t>
      </w:r>
    </w:p>
    <w:p w:rsidR="00C979EF" w:rsidRDefault="00C979EF" w:rsidP="00C979EF">
      <w:proofErr w:type="gramStart"/>
      <w:r>
        <w:t>delle</w:t>
      </w:r>
      <w:proofErr w:type="gramEnd"/>
      <w:r>
        <w:t xml:space="preserve"> imprese</w:t>
      </w:r>
    </w:p>
    <w:p w:rsidR="00C979EF" w:rsidRDefault="00C979EF" w:rsidP="00C979EF">
      <w:r>
        <w:t xml:space="preserve">In seguito al regolamento di competenza presentato dagli avv.ti </w:t>
      </w:r>
    </w:p>
    <w:p w:rsidR="00C979EF" w:rsidRDefault="00C979EF" w:rsidP="00C979EF">
      <w:r>
        <w:t xml:space="preserve">Giovanni Franchi e Stefano Di Brindisi dello studio BDF, legali </w:t>
      </w:r>
    </w:p>
    <w:p w:rsidR="00C979EF" w:rsidRDefault="00C979EF" w:rsidP="00C979EF">
      <w:proofErr w:type="gramStart"/>
      <w:r>
        <w:t>dell'azionista</w:t>
      </w:r>
      <w:proofErr w:type="gramEnd"/>
      <w:r>
        <w:t xml:space="preserve">, la Corte di Cassazione con ordinanza n. 31691 in data </w:t>
      </w:r>
    </w:p>
    <w:p w:rsidR="00C979EF" w:rsidRDefault="00C979EF" w:rsidP="00C979EF">
      <w:r>
        <w:t xml:space="preserve">7.12.18 ha accolto il ricorso e ha dichiarato la competenza del foro </w:t>
      </w:r>
    </w:p>
    <w:p w:rsidR="00C979EF" w:rsidRDefault="00C979EF" w:rsidP="00C979EF">
      <w:proofErr w:type="gramStart"/>
      <w:r>
        <w:t>del</w:t>
      </w:r>
      <w:proofErr w:type="gramEnd"/>
      <w:r>
        <w:t xml:space="preserve"> consumatore, ossia Tribunale di Ferrara per chi risiede in quella </w:t>
      </w:r>
    </w:p>
    <w:p w:rsidR="00C979EF" w:rsidRDefault="00C979EF" w:rsidP="00C979EF">
      <w:proofErr w:type="spellStart"/>
      <w:proofErr w:type="gramStart"/>
      <w:r>
        <w:t>citta</w:t>
      </w:r>
      <w:proofErr w:type="gramEnd"/>
      <w:r>
        <w:t>'</w:t>
      </w:r>
      <w:proofErr w:type="spellEnd"/>
      <w:r>
        <w:t xml:space="preserve">, a conoscere le cause proposte da azionisti dell'ex Cassa di </w:t>
      </w:r>
    </w:p>
    <w:p w:rsidR="00C979EF" w:rsidRDefault="00C979EF" w:rsidP="00C979EF">
      <w:r>
        <w:t xml:space="preserve">Risparmio di Ferrara i per ottenere il ristoro del capitale investito </w:t>
      </w:r>
    </w:p>
    <w:p w:rsidR="00C979EF" w:rsidRDefault="00C979EF" w:rsidP="00C979EF">
      <w:proofErr w:type="gramStart"/>
      <w:r>
        <w:t>nell'acquisto</w:t>
      </w:r>
      <w:proofErr w:type="gramEnd"/>
      <w:r>
        <w:t xml:space="preserve"> delle azioni.</w:t>
      </w:r>
    </w:p>
    <w:p w:rsidR="00C979EF" w:rsidRDefault="00C979EF" w:rsidP="00C979EF">
      <w:proofErr w:type="spellStart"/>
      <w:proofErr w:type="gramStart"/>
      <w:r>
        <w:t>com</w:t>
      </w:r>
      <w:proofErr w:type="gramEnd"/>
      <w:r>
        <w:t>-Npa</w:t>
      </w:r>
      <w:proofErr w:type="spellEnd"/>
    </w:p>
    <w:p w:rsidR="00FF4C34" w:rsidRDefault="00C979EF" w:rsidP="00C979EF">
      <w:r>
        <w:t>(RADIOCOR) 14-12-18 13:03:54 (</w:t>
      </w:r>
      <w:proofErr w:type="gramStart"/>
      <w:r>
        <w:t>0330)AVV</w:t>
      </w:r>
      <w:proofErr w:type="gramEnd"/>
      <w:r>
        <w:t xml:space="preserve"> 5 NNNN</w:t>
      </w:r>
    </w:p>
    <w:sectPr w:rsidR="00FF4C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D80"/>
    <w:rsid w:val="00C979EF"/>
    <w:rsid w:val="00D73D80"/>
    <w:rsid w:val="00FF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219472-34B5-4777-A78F-BCE1FC66A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Company>SEAT Pagine Gialle SpA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Mazzone Alberto</dc:creator>
  <cp:keywords/>
  <dc:description/>
  <cp:lastModifiedBy>Mazzone Alberto</cp:lastModifiedBy>
  <cp:revision>2</cp:revision>
  <dcterms:created xsi:type="dcterms:W3CDTF">2018-12-17T17:19:00Z</dcterms:created>
  <dcterms:modified xsi:type="dcterms:W3CDTF">2018-12-17T17:19:00Z</dcterms:modified>
</cp:coreProperties>
</file>