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 xml:space="preserve">Are you registered with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Are you subject to any conditions or prohibitions placed on you by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8"/>
          <w:footerReference w:type="default" r:id="rId9"/>
          <w:headerReference w:type="first" r:id="rId10"/>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w:t>
            </w:r>
            <w:proofErr w:type="spellStart"/>
            <w:r w:rsidRPr="003A19A0">
              <w:rPr>
                <w:rFonts w:ascii="Arial" w:hAnsi="Arial" w:cs="Arial"/>
                <w:i/>
                <w:iCs/>
                <w:sz w:val="20"/>
                <w:szCs w:val="20"/>
              </w:rPr>
              <w:t>DfE</w:t>
            </w:r>
            <w:proofErr w:type="spellEnd"/>
            <w:r w:rsidRPr="003A19A0">
              <w:rPr>
                <w:rFonts w:ascii="Arial" w:hAnsi="Arial" w:cs="Arial"/>
                <w:i/>
                <w:iCs/>
                <w:sz w:val="20"/>
                <w:szCs w:val="20"/>
              </w:rPr>
              <w:t xml:space="preserv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w:t>
            </w:r>
            <w:proofErr w:type="gramStart"/>
            <w:r w:rsidRPr="003A19A0">
              <w:rPr>
                <w:rFonts w:ascii="Arial" w:hAnsi="Arial" w:cs="Arial"/>
                <w:b/>
                <w:bCs/>
                <w:sz w:val="20"/>
                <w:szCs w:val="20"/>
              </w:rPr>
              <w:t>Confidential</w:t>
            </w:r>
            <w:proofErr w:type="gramEnd"/>
            <w:r w:rsidRPr="003A19A0">
              <w:rPr>
                <w:rFonts w:ascii="Arial" w:hAnsi="Arial" w:cs="Arial"/>
                <w:b/>
                <w:bCs/>
                <w:sz w:val="20"/>
                <w:szCs w:val="20"/>
              </w:rPr>
              <w:t xml:space="preserve">'.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4C4ACE">
              <w:rPr>
                <w:rFonts w:ascii="Arial" w:hAnsi="Arial" w:cs="Arial"/>
                <w:sz w:val="21"/>
                <w:szCs w:val="21"/>
              </w:rPr>
            </w:r>
            <w:r w:rsidR="004C4AC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 xml:space="preserve">I understand that the information contained in this form is personal data, which will be held on computer, and, if I am appointed, further information about me will be </w:t>
            </w:r>
            <w:proofErr w:type="spellStart"/>
            <w:r w:rsidRPr="003A19A0">
              <w:rPr>
                <w:rFonts w:ascii="Arial" w:hAnsi="Arial" w:cs="Arial"/>
                <w:i/>
                <w:sz w:val="20"/>
                <w:szCs w:val="20"/>
              </w:rPr>
              <w:t>computerised</w:t>
            </w:r>
            <w:proofErr w:type="spellEnd"/>
            <w:r w:rsidRPr="003A19A0">
              <w:rPr>
                <w:rFonts w:ascii="Arial" w:hAnsi="Arial" w:cs="Arial"/>
                <w:i/>
                <w:sz w:val="20"/>
                <w:szCs w:val="20"/>
              </w:rPr>
              <w:t xml:space="preserve">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For all Academy based employees, your referees will be contacted prior to interview under the </w:t>
            </w:r>
            <w:proofErr w:type="spellStart"/>
            <w:r w:rsidRPr="00245960">
              <w:rPr>
                <w:rFonts w:ascii="Arial" w:hAnsi="Arial" w:cs="Arial"/>
                <w:i/>
                <w:color w:val="000000"/>
                <w:sz w:val="20"/>
                <w:szCs w:val="20"/>
              </w:rPr>
              <w:t>DfE</w:t>
            </w:r>
            <w:proofErr w:type="spellEnd"/>
            <w:r w:rsidRPr="00245960">
              <w:rPr>
                <w:rFonts w:ascii="Arial" w:hAnsi="Arial" w:cs="Arial"/>
                <w:i/>
                <w:color w:val="000000"/>
                <w:sz w:val="20"/>
                <w:szCs w:val="20"/>
              </w:rPr>
              <w:t xml:space="preserv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4C4ACE">
      <w:rPr>
        <w:noProof/>
        <w:sz w:val="16"/>
        <w:szCs w:val="16"/>
      </w:rPr>
      <w:t>9</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2"/>
    <w:rsid w:val="001171F5"/>
    <w:rsid w:val="00136CA3"/>
    <w:rsid w:val="00142B62"/>
    <w:rsid w:val="00162CED"/>
    <w:rsid w:val="00245960"/>
    <w:rsid w:val="00257163"/>
    <w:rsid w:val="002C6ACE"/>
    <w:rsid w:val="00327C4A"/>
    <w:rsid w:val="003A19A0"/>
    <w:rsid w:val="00414EB5"/>
    <w:rsid w:val="004415D3"/>
    <w:rsid w:val="004C4ACE"/>
    <w:rsid w:val="00874ECF"/>
    <w:rsid w:val="00986F11"/>
    <w:rsid w:val="00A141C6"/>
    <w:rsid w:val="00A353E4"/>
    <w:rsid w:val="00A65E34"/>
    <w:rsid w:val="00A842E0"/>
    <w:rsid w:val="00AA27F1"/>
    <w:rsid w:val="00AB1902"/>
    <w:rsid w:val="00AF6B02"/>
    <w:rsid w:val="00C01197"/>
    <w:rsid w:val="00C1365E"/>
    <w:rsid w:val="00CD7BF2"/>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HartleyC</cp:lastModifiedBy>
  <cp:revision>2</cp:revision>
  <dcterms:created xsi:type="dcterms:W3CDTF">2017-02-24T10:25:00Z</dcterms:created>
  <dcterms:modified xsi:type="dcterms:W3CDTF">2017-02-24T10:25:00Z</dcterms:modified>
</cp:coreProperties>
</file>