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29" w:type="dxa"/>
          <w:left w:w="115" w:type="dxa"/>
          <w:right w:w="115" w:type="dxa"/>
        </w:tblCellMar>
        <w:tblLook w:val="04A0" w:firstRow="1" w:lastRow="0" w:firstColumn="1" w:lastColumn="0" w:noHBand="0" w:noVBand="1"/>
      </w:tblPr>
      <w:tblGrid>
        <w:gridCol w:w="2635"/>
        <w:gridCol w:w="837"/>
        <w:gridCol w:w="1924"/>
        <w:gridCol w:w="1900"/>
        <w:gridCol w:w="1922"/>
        <w:gridCol w:w="2507"/>
        <w:gridCol w:w="1573"/>
        <w:gridCol w:w="40"/>
        <w:gridCol w:w="1530"/>
      </w:tblGrid>
      <w:tr w:rsidR="00EB3DB7" w:rsidRPr="005F6699" w:rsidTr="00D4703A">
        <w:trPr>
          <w:trHeight w:val="1689"/>
        </w:trPr>
        <w:tc>
          <w:tcPr>
            <w:tcW w:w="14868" w:type="dxa"/>
            <w:gridSpan w:val="9"/>
            <w:shd w:val="clear" w:color="auto" w:fill="auto"/>
            <w:vAlign w:val="center"/>
          </w:tcPr>
          <w:p w:rsidR="00EB3DB7" w:rsidRPr="005F6699" w:rsidRDefault="00EB3DB7" w:rsidP="00D4703A">
            <w:pPr>
              <w:spacing w:after="0" w:line="240" w:lineRule="auto"/>
              <w:jc w:val="center"/>
              <w:rPr>
                <w:rFonts w:cs="Arial"/>
                <w:b/>
                <w:bCs/>
                <w:iCs/>
                <w:color w:val="0070C0"/>
                <w:lang w:val="en-AU"/>
              </w:rPr>
            </w:pPr>
            <w:r w:rsidRPr="005F6699">
              <w:rPr>
                <w:rFonts w:cs="Arial"/>
                <w:b/>
                <w:bCs/>
                <w:noProof/>
                <w:color w:val="2A5D9A"/>
                <w:lang w:val="en-AU" w:eastAsia="en-AU"/>
              </w:rPr>
              <w:drawing>
                <wp:inline distT="0" distB="0" distL="0" distR="0" wp14:anchorId="1E9C7964" wp14:editId="73E9C35F">
                  <wp:extent cx="2219325" cy="285750"/>
                  <wp:effectExtent l="0" t="0" r="0" b="0"/>
                  <wp:docPr id="7" name="Picture 7" descr="ZOHO580X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HO580X2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285750"/>
                          </a:xfrm>
                          <a:prstGeom prst="rect">
                            <a:avLst/>
                          </a:prstGeom>
                          <a:noFill/>
                          <a:ln>
                            <a:noFill/>
                          </a:ln>
                        </pic:spPr>
                      </pic:pic>
                    </a:graphicData>
                  </a:graphic>
                </wp:inline>
              </w:drawing>
            </w:r>
          </w:p>
          <w:p w:rsidR="002C67FF" w:rsidRDefault="002C67FF" w:rsidP="002C67FF">
            <w:pPr>
              <w:jc w:val="center"/>
              <w:rPr>
                <w:rFonts w:ascii="Arial" w:hAnsi="Arial" w:cs="Arial"/>
                <w:b/>
                <w:bCs/>
                <w:lang w:val="en-AU" w:eastAsia="en-AU"/>
              </w:rPr>
            </w:pPr>
            <w:r>
              <w:rPr>
                <w:rFonts w:ascii="Arial" w:hAnsi="Arial" w:cs="Arial"/>
                <w:b/>
                <w:bCs/>
                <w:iCs/>
                <w:color w:val="0070C0"/>
                <w:lang w:val="en-AU"/>
              </w:rPr>
              <w:t xml:space="preserve">ABN: </w:t>
            </w:r>
            <w:r>
              <w:rPr>
                <w:rFonts w:ascii="Arial" w:hAnsi="Arial" w:cs="Arial"/>
                <w:bCs/>
                <w:iCs/>
                <w:lang w:val="en-AU"/>
              </w:rPr>
              <w:t>35145102432</w:t>
            </w:r>
            <w:r>
              <w:rPr>
                <w:rFonts w:ascii="Arial" w:hAnsi="Arial" w:cs="Arial"/>
                <w:b/>
                <w:bCs/>
                <w:iCs/>
                <w:color w:val="0000FF"/>
                <w:lang w:val="en-AU"/>
              </w:rPr>
              <w:t xml:space="preserve"> </w:t>
            </w:r>
          </w:p>
          <w:p w:rsidR="002C67FF" w:rsidRDefault="002C67FF" w:rsidP="002C67FF">
            <w:pPr>
              <w:pStyle w:val="Heading2"/>
              <w:tabs>
                <w:tab w:val="center" w:pos="7130"/>
                <w:tab w:val="right" w:pos="13158"/>
              </w:tabs>
              <w:spacing w:before="0"/>
              <w:jc w:val="center"/>
              <w:rPr>
                <w:rFonts w:ascii="Arial" w:hAnsi="Arial" w:cs="Arial"/>
                <w:bCs w:val="0"/>
                <w:sz w:val="22"/>
                <w:szCs w:val="22"/>
                <w:lang w:val="en-AU" w:eastAsia="en-AU"/>
              </w:rPr>
            </w:pPr>
            <w:r>
              <w:rPr>
                <w:rFonts w:ascii="Arial" w:hAnsi="Arial" w:cs="Arial"/>
                <w:bCs w:val="0"/>
                <w:color w:val="0070C0"/>
                <w:sz w:val="22"/>
                <w:szCs w:val="22"/>
                <w:lang w:val="en-AU" w:eastAsia="en-AU"/>
              </w:rPr>
              <w:t>Address:</w:t>
            </w:r>
            <w:r>
              <w:rPr>
                <w:rFonts w:ascii="Arial" w:hAnsi="Arial" w:cs="Arial"/>
                <w:b w:val="0"/>
                <w:bCs w:val="0"/>
                <w:color w:val="0000FF"/>
                <w:sz w:val="22"/>
                <w:szCs w:val="22"/>
                <w:lang w:val="en-AU" w:eastAsia="en-AU"/>
              </w:rPr>
              <w:t xml:space="preserve"> </w:t>
            </w:r>
            <w:r>
              <w:rPr>
                <w:rFonts w:ascii="Arial" w:hAnsi="Arial" w:cs="Arial"/>
                <w:b w:val="0"/>
                <w:bCs w:val="0"/>
                <w:color w:val="auto"/>
                <w:sz w:val="22"/>
                <w:szCs w:val="22"/>
                <w:lang w:val="en-AU" w:eastAsia="en-AU"/>
              </w:rPr>
              <w:t xml:space="preserve">18 hunter place, castle hill, NSW 2154 </w:t>
            </w:r>
            <w:r>
              <w:rPr>
                <w:rFonts w:ascii="Arial" w:hAnsi="Arial" w:cs="Arial"/>
                <w:bCs w:val="0"/>
                <w:color w:val="0070C0"/>
                <w:sz w:val="22"/>
                <w:szCs w:val="22"/>
                <w:lang w:val="en-AU" w:eastAsia="en-AU"/>
              </w:rPr>
              <w:t>PH:</w:t>
            </w:r>
            <w:r>
              <w:rPr>
                <w:rFonts w:ascii="Arial" w:hAnsi="Arial" w:cs="Arial"/>
                <w:b w:val="0"/>
                <w:bCs w:val="0"/>
                <w:color w:val="0000FF"/>
                <w:sz w:val="22"/>
                <w:szCs w:val="22"/>
                <w:lang w:val="en-AU" w:eastAsia="en-AU"/>
              </w:rPr>
              <w:t xml:space="preserve"> </w:t>
            </w:r>
            <w:r>
              <w:rPr>
                <w:rFonts w:ascii="Arial" w:hAnsi="Arial" w:cs="Arial"/>
                <w:b w:val="0"/>
                <w:bCs w:val="0"/>
                <w:color w:val="auto"/>
                <w:sz w:val="22"/>
                <w:szCs w:val="22"/>
                <w:lang w:val="en-AU" w:eastAsia="en-AU"/>
              </w:rPr>
              <w:t xml:space="preserve">0425215491 </w:t>
            </w:r>
            <w:r>
              <w:rPr>
                <w:rFonts w:ascii="Arial" w:hAnsi="Arial" w:cs="Arial"/>
                <w:bCs w:val="0"/>
                <w:color w:val="0070C0"/>
                <w:sz w:val="22"/>
                <w:szCs w:val="22"/>
                <w:lang w:val="en-AU" w:eastAsia="en-AU"/>
              </w:rPr>
              <w:t>E:</w:t>
            </w:r>
            <w:r>
              <w:rPr>
                <w:rFonts w:ascii="Arial" w:hAnsi="Arial" w:cs="Arial"/>
                <w:bCs w:val="0"/>
                <w:color w:val="0000FF"/>
                <w:sz w:val="22"/>
                <w:szCs w:val="22"/>
                <w:lang w:val="en-AU" w:eastAsia="en-AU"/>
              </w:rPr>
              <w:t xml:space="preserve"> peter@fieldsglassandglazing.net.au</w:t>
            </w:r>
            <w:r>
              <w:rPr>
                <w:rFonts w:ascii="Arial" w:hAnsi="Arial" w:cs="Arial"/>
                <w:b w:val="0"/>
                <w:bCs w:val="0"/>
                <w:color w:val="auto"/>
                <w:sz w:val="22"/>
                <w:szCs w:val="22"/>
                <w:lang w:val="en-AU" w:eastAsia="en-AU"/>
              </w:rPr>
              <w:t xml:space="preserve"> </w:t>
            </w:r>
            <w:r>
              <w:rPr>
                <w:rFonts w:ascii="Arial" w:hAnsi="Arial" w:cs="Arial"/>
                <w:bCs w:val="0"/>
                <w:color w:val="0070C0"/>
                <w:sz w:val="22"/>
                <w:szCs w:val="22"/>
                <w:lang w:val="en-AU" w:eastAsia="en-AU"/>
              </w:rPr>
              <w:t>Web:</w:t>
            </w:r>
            <w:r>
              <w:rPr>
                <w:rFonts w:ascii="Arial" w:hAnsi="Arial" w:cs="Arial"/>
                <w:b w:val="0"/>
                <w:bCs w:val="0"/>
                <w:color w:val="0000FF"/>
                <w:sz w:val="22"/>
                <w:szCs w:val="22"/>
                <w:lang w:val="en-AU" w:eastAsia="en-AU"/>
              </w:rPr>
              <w:t xml:space="preserve"> ww.fieldsglassandgl</w:t>
            </w:r>
            <w:r>
              <w:rPr>
                <w:rFonts w:ascii="Arial" w:hAnsi="Arial" w:cs="Arial"/>
                <w:b w:val="0"/>
                <w:bCs w:val="0"/>
                <w:color w:val="0000FF"/>
                <w:sz w:val="22"/>
                <w:szCs w:val="22"/>
                <w:lang w:val="en-AU" w:eastAsia="en-AU"/>
              </w:rPr>
              <w:t>a</w:t>
            </w:r>
            <w:r>
              <w:rPr>
                <w:rFonts w:ascii="Arial" w:hAnsi="Arial" w:cs="Arial"/>
                <w:b w:val="0"/>
                <w:bCs w:val="0"/>
                <w:color w:val="0000FF"/>
                <w:sz w:val="22"/>
                <w:szCs w:val="22"/>
                <w:lang w:val="en-AU" w:eastAsia="en-AU"/>
              </w:rPr>
              <w:t>zing.net.au</w:t>
            </w:r>
          </w:p>
          <w:p w:rsidR="00EB3DB7" w:rsidRPr="005F6699" w:rsidRDefault="00EB3DB7" w:rsidP="002C67FF">
            <w:pPr>
              <w:pStyle w:val="Heading2"/>
              <w:tabs>
                <w:tab w:val="center" w:pos="7130"/>
                <w:tab w:val="right" w:pos="13158"/>
              </w:tabs>
              <w:spacing w:before="0" w:line="240" w:lineRule="auto"/>
              <w:jc w:val="center"/>
              <w:rPr>
                <w:rFonts w:ascii="Arial" w:hAnsi="Arial" w:cs="Arial"/>
                <w:b w:val="0"/>
                <w:color w:val="FFFFFF"/>
                <w:sz w:val="20"/>
                <w:szCs w:val="20"/>
                <w:lang w:val="en-AU"/>
              </w:rPr>
            </w:pPr>
          </w:p>
        </w:tc>
      </w:tr>
      <w:tr w:rsidR="00EB3DB7" w:rsidRPr="005F6699" w:rsidTr="00D4703A">
        <w:trPr>
          <w:trHeight w:hRule="exact" w:val="432"/>
        </w:trPr>
        <w:tc>
          <w:tcPr>
            <w:tcW w:w="14868" w:type="dxa"/>
            <w:gridSpan w:val="9"/>
            <w:shd w:val="clear" w:color="auto" w:fill="0070C0"/>
            <w:vAlign w:val="center"/>
          </w:tcPr>
          <w:p w:rsidR="00EB3DB7" w:rsidRPr="005F6699" w:rsidRDefault="00EB3DB7" w:rsidP="00D4703A">
            <w:pPr>
              <w:spacing w:after="120" w:line="240" w:lineRule="auto"/>
              <w:jc w:val="center"/>
              <w:rPr>
                <w:rFonts w:ascii="Arial" w:hAnsi="Arial" w:cs="Arial"/>
                <w:b/>
                <w:color w:val="FFFFFF"/>
                <w:sz w:val="20"/>
                <w:szCs w:val="20"/>
                <w:lang w:val="en-AU"/>
              </w:rPr>
            </w:pPr>
            <w:r w:rsidRPr="005F6699">
              <w:rPr>
                <w:rFonts w:ascii="Arial" w:hAnsi="Arial" w:cs="Arial"/>
                <w:b/>
                <w:bCs/>
                <w:color w:val="FFFFFF"/>
                <w:sz w:val="40"/>
                <w:szCs w:val="40"/>
                <w:lang w:val="en-AU"/>
              </w:rPr>
              <w:t>SAFE WORK METHOD STATEMENT (SWMS)</w:t>
            </w:r>
          </w:p>
        </w:tc>
      </w:tr>
      <w:tr w:rsidR="00EB3DB7" w:rsidRPr="005F6699" w:rsidTr="00D4703A">
        <w:trPr>
          <w:trHeight w:hRule="exact" w:val="432"/>
        </w:trPr>
        <w:tc>
          <w:tcPr>
            <w:tcW w:w="14868" w:type="dxa"/>
            <w:gridSpan w:val="9"/>
            <w:shd w:val="clear" w:color="auto" w:fill="DAEEF3" w:themeFill="accent5" w:themeFillTint="33"/>
            <w:vAlign w:val="center"/>
          </w:tcPr>
          <w:p w:rsidR="00EB3DB7" w:rsidRPr="005F6699" w:rsidRDefault="00EB3DB7" w:rsidP="00D4703A">
            <w:pPr>
              <w:spacing w:after="0" w:line="240" w:lineRule="auto"/>
              <w:rPr>
                <w:rFonts w:ascii="Arial" w:hAnsi="Arial" w:cs="Arial"/>
                <w:b/>
                <w:color w:val="FFFFFF"/>
                <w:lang w:val="en-AU"/>
              </w:rPr>
            </w:pPr>
            <w:r w:rsidRPr="005F6699">
              <w:rPr>
                <w:rFonts w:ascii="Arial" w:hAnsi="Arial" w:cs="Arial"/>
                <w:b/>
                <w:lang w:val="en-AU"/>
              </w:rPr>
              <w:t>PROJECT DETAILS:</w:t>
            </w:r>
          </w:p>
        </w:tc>
      </w:tr>
      <w:tr w:rsidR="00EB3DB7" w:rsidRPr="005F6699" w:rsidTr="00D4703A">
        <w:trPr>
          <w:trHeight w:hRule="exact" w:val="432"/>
        </w:trPr>
        <w:tc>
          <w:tcPr>
            <w:tcW w:w="7296" w:type="dxa"/>
            <w:gridSpan w:val="4"/>
            <w:shd w:val="clear" w:color="auto" w:fill="auto"/>
            <w:vAlign w:val="cente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cs="Arial"/>
                <w:sz w:val="20"/>
                <w:szCs w:val="20"/>
                <w:lang w:val="en-AU"/>
              </w:rPr>
              <w:t>Project:</w:t>
            </w:r>
          </w:p>
        </w:tc>
        <w:tc>
          <w:tcPr>
            <w:tcW w:w="7572" w:type="dxa"/>
            <w:gridSpan w:val="5"/>
            <w:shd w:val="clear" w:color="auto" w:fill="auto"/>
            <w:vAlign w:val="cente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cs="Arial"/>
                <w:sz w:val="20"/>
                <w:szCs w:val="20"/>
                <w:lang w:val="en-AU"/>
              </w:rPr>
              <w:t>Area:</w:t>
            </w:r>
          </w:p>
        </w:tc>
      </w:tr>
      <w:tr w:rsidR="00EB3DB7" w:rsidRPr="005F6699" w:rsidTr="00D4703A">
        <w:trPr>
          <w:trHeight w:hRule="exact" w:val="432"/>
        </w:trPr>
        <w:tc>
          <w:tcPr>
            <w:tcW w:w="14868" w:type="dxa"/>
            <w:gridSpan w:val="9"/>
            <w:shd w:val="clear" w:color="auto" w:fill="auto"/>
            <w:vAlign w:val="cente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cs="Arial"/>
                <w:sz w:val="20"/>
                <w:szCs w:val="20"/>
                <w:lang w:val="en-AU"/>
              </w:rPr>
              <w:t>Job Address:</w:t>
            </w:r>
          </w:p>
        </w:tc>
      </w:tr>
      <w:tr w:rsidR="00EB3DB7" w:rsidRPr="005F6699" w:rsidTr="00D4703A">
        <w:trPr>
          <w:trHeight w:hRule="exact" w:val="432"/>
        </w:trPr>
        <w:tc>
          <w:tcPr>
            <w:tcW w:w="14868" w:type="dxa"/>
            <w:gridSpan w:val="9"/>
            <w:tcBorders>
              <w:bottom w:val="single" w:sz="4" w:space="0" w:color="1F497D" w:themeColor="text2"/>
            </w:tcBorders>
            <w:shd w:val="clear" w:color="auto" w:fill="auto"/>
            <w:vAlign w:val="cente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cs="Arial"/>
                <w:sz w:val="20"/>
                <w:szCs w:val="20"/>
                <w:lang w:val="en-AU"/>
              </w:rPr>
              <w:t>Job Description:</w:t>
            </w:r>
          </w:p>
        </w:tc>
        <w:bookmarkStart w:id="0" w:name="_GoBack"/>
        <w:bookmarkEnd w:id="0"/>
      </w:tr>
      <w:tr w:rsidR="00EB3DB7" w:rsidRPr="005F6699" w:rsidTr="00D4703A">
        <w:trPr>
          <w:trHeight w:hRule="exact" w:val="432"/>
        </w:trPr>
        <w:tc>
          <w:tcPr>
            <w:tcW w:w="2635" w:type="dxa"/>
            <w:tcBorders>
              <w:top w:val="single" w:sz="4" w:space="0" w:color="1F497D" w:themeColor="text2"/>
              <w:left w:val="single" w:sz="4" w:space="0" w:color="1F497D" w:themeColor="text2"/>
              <w:bottom w:val="single" w:sz="4" w:space="0" w:color="1F497D" w:themeColor="text2"/>
              <w:right w:val="nil"/>
            </w:tcBorders>
            <w:shd w:val="clear" w:color="auto" w:fill="DAEEF3" w:themeFill="accent5" w:themeFillTint="33"/>
          </w:tcPr>
          <w:p w:rsidR="00EB3DB7" w:rsidRPr="005F6699" w:rsidRDefault="00EB3DB7" w:rsidP="00D4703A">
            <w:pPr>
              <w:spacing w:before="60" w:after="60" w:line="240" w:lineRule="auto"/>
              <w:rPr>
                <w:rFonts w:ascii="Arial" w:hAnsi="Arial" w:cs="Arial"/>
                <w:b/>
                <w:sz w:val="20"/>
                <w:szCs w:val="20"/>
                <w:lang w:val="en-AU"/>
              </w:rPr>
            </w:pPr>
            <w:r w:rsidRPr="005F6699">
              <w:rPr>
                <w:rFonts w:ascii="Arial" w:hAnsi="Arial" w:cs="Arial"/>
                <w:b/>
                <w:sz w:val="28"/>
                <w:szCs w:val="28"/>
                <w:lang w:val="en-AU"/>
              </w:rPr>
              <w:t>WORK ACTIVITY:</w:t>
            </w:r>
            <w:r w:rsidRPr="005F6699">
              <w:rPr>
                <w:rFonts w:ascii="Arial" w:hAnsi="Arial" w:cs="Arial"/>
                <w:b/>
                <w:sz w:val="20"/>
                <w:szCs w:val="20"/>
                <w:lang w:val="en-AU"/>
              </w:rPr>
              <w:t xml:space="preserve">           </w:t>
            </w:r>
          </w:p>
        </w:tc>
        <w:tc>
          <w:tcPr>
            <w:tcW w:w="12233" w:type="dxa"/>
            <w:gridSpan w:val="8"/>
            <w:tcBorders>
              <w:top w:val="single" w:sz="4" w:space="0" w:color="1F497D" w:themeColor="text2"/>
              <w:left w:val="nil"/>
              <w:bottom w:val="single" w:sz="4" w:space="0" w:color="1F497D" w:themeColor="text2"/>
              <w:right w:val="single" w:sz="4" w:space="0" w:color="1F497D" w:themeColor="text2"/>
            </w:tcBorders>
            <w:shd w:val="clear" w:color="auto" w:fill="DAEEF3" w:themeFill="accent5" w:themeFillTint="33"/>
          </w:tcPr>
          <w:p w:rsidR="00EB3DB7" w:rsidRPr="005F6699" w:rsidRDefault="00EB3DB7" w:rsidP="00B72BDF">
            <w:pPr>
              <w:spacing w:after="60" w:line="240" w:lineRule="auto"/>
              <w:rPr>
                <w:rFonts w:ascii="Arial" w:hAnsi="Arial" w:cs="Arial"/>
                <w:sz w:val="20"/>
                <w:szCs w:val="20"/>
                <w:lang w:val="en-AU"/>
              </w:rPr>
            </w:pPr>
            <w:r w:rsidRPr="005F6699">
              <w:rPr>
                <w:rFonts w:ascii="Arial" w:hAnsi="Arial" w:cs="Arial"/>
                <w:sz w:val="36"/>
                <w:szCs w:val="36"/>
                <w:lang w:val="en-AU"/>
              </w:rPr>
              <w:t xml:space="preserve">                                     </w:t>
            </w:r>
            <w:r w:rsidR="00D4703A">
              <w:rPr>
                <w:rFonts w:ascii="Arial" w:hAnsi="Arial" w:cs="Arial"/>
                <w:sz w:val="36"/>
                <w:szCs w:val="36"/>
                <w:lang w:val="en-AU"/>
              </w:rPr>
              <w:t>Demolition</w:t>
            </w:r>
          </w:p>
        </w:tc>
      </w:tr>
      <w:tr w:rsidR="00EB3DB7" w:rsidRPr="005F6699" w:rsidTr="00D4703A">
        <w:trPr>
          <w:trHeight w:val="432"/>
        </w:trPr>
        <w:tc>
          <w:tcPr>
            <w:tcW w:w="9218" w:type="dxa"/>
            <w:gridSpan w:val="5"/>
            <w:tcBorders>
              <w:top w:val="single" w:sz="4" w:space="0" w:color="1F497D" w:themeColor="text2"/>
            </w:tcBorders>
            <w:shd w:val="clear" w:color="auto" w:fill="auto"/>
            <w:vAlign w:val="cente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b/>
                <w:sz w:val="20"/>
                <w:szCs w:val="20"/>
                <w:lang w:val="en-AU"/>
              </w:rPr>
              <w:t>Consult relevant workers during development, approval and communication of this SWMS</w:t>
            </w:r>
          </w:p>
        </w:tc>
        <w:tc>
          <w:tcPr>
            <w:tcW w:w="4080" w:type="dxa"/>
            <w:gridSpan w:val="2"/>
            <w:tcBorders>
              <w:top w:val="single" w:sz="4" w:space="0" w:color="1F497D" w:themeColor="text2"/>
            </w:tcBorders>
            <w:shd w:val="clear" w:color="auto" w:fill="auto"/>
            <w:vAlign w:val="cente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cs="Arial"/>
                <w:sz w:val="20"/>
                <w:szCs w:val="20"/>
                <w:lang w:val="en-AU"/>
              </w:rPr>
              <w:t>SWMS Approved by:</w:t>
            </w:r>
          </w:p>
        </w:tc>
        <w:tc>
          <w:tcPr>
            <w:tcW w:w="1570" w:type="dxa"/>
            <w:gridSpan w:val="2"/>
            <w:tcBorders>
              <w:top w:val="single" w:sz="4" w:space="0" w:color="1F497D" w:themeColor="text2"/>
            </w:tcBorders>
            <w:shd w:val="clear" w:color="auto" w:fill="auto"/>
            <w:vAlign w:val="center"/>
          </w:tcPr>
          <w:p w:rsidR="00EB3DB7" w:rsidRPr="005F6699" w:rsidRDefault="00EB3DB7" w:rsidP="00C131DE">
            <w:pPr>
              <w:spacing w:after="0" w:line="240" w:lineRule="auto"/>
              <w:rPr>
                <w:rFonts w:ascii="Arial" w:hAnsi="Arial" w:cs="Arial"/>
                <w:sz w:val="20"/>
                <w:szCs w:val="20"/>
                <w:lang w:val="en-AU"/>
              </w:rPr>
            </w:pPr>
            <w:r w:rsidRPr="005F6699">
              <w:rPr>
                <w:rFonts w:ascii="Arial" w:hAnsi="Arial" w:cs="Arial"/>
                <w:sz w:val="20"/>
                <w:szCs w:val="20"/>
                <w:lang w:val="en-AU"/>
              </w:rPr>
              <w:t xml:space="preserve"> Page 1 of </w:t>
            </w:r>
            <w:r w:rsidRPr="005F6699">
              <w:rPr>
                <w:rFonts w:cs="Arial"/>
                <w:bCs/>
                <w:lang w:val="en-AU"/>
              </w:rPr>
              <w:fldChar w:fldCharType="begin"/>
            </w:r>
            <w:r w:rsidRPr="005F6699">
              <w:rPr>
                <w:rFonts w:cs="Arial"/>
                <w:bCs/>
                <w:lang w:val="en-AU"/>
              </w:rPr>
              <w:instrText xml:space="preserve"> NUMPAGES   \* MERGEFORMAT </w:instrText>
            </w:r>
            <w:r w:rsidRPr="005F6699">
              <w:rPr>
                <w:rFonts w:cs="Arial"/>
                <w:bCs/>
                <w:lang w:val="en-AU"/>
              </w:rPr>
              <w:fldChar w:fldCharType="separate"/>
            </w:r>
            <w:r w:rsidR="00BB3C4F">
              <w:rPr>
                <w:rFonts w:cs="Arial"/>
                <w:bCs/>
                <w:noProof/>
                <w:lang w:val="en-AU"/>
              </w:rPr>
              <w:t>1</w:t>
            </w:r>
            <w:r w:rsidRPr="005F6699">
              <w:rPr>
                <w:rFonts w:cs="Arial"/>
                <w:bCs/>
                <w:lang w:val="en-AU"/>
              </w:rPr>
              <w:fldChar w:fldCharType="end"/>
            </w:r>
            <w:r w:rsidR="00C131DE">
              <w:rPr>
                <w:rFonts w:cs="Arial"/>
                <w:bCs/>
                <w:lang w:val="en-AU"/>
              </w:rPr>
              <w:t>0</w:t>
            </w:r>
          </w:p>
        </w:tc>
      </w:tr>
      <w:tr w:rsidR="00EB3DB7" w:rsidRPr="005F6699" w:rsidTr="00D4703A">
        <w:trPr>
          <w:trHeight w:hRule="exact" w:val="504"/>
        </w:trPr>
        <w:tc>
          <w:tcPr>
            <w:tcW w:w="3472" w:type="dxa"/>
            <w:gridSpan w:val="2"/>
            <w:vMerge w:val="restart"/>
            <w:shd w:val="clear" w:color="auto" w:fill="auto"/>
            <w:tcMar>
              <w:top w:w="115" w:type="dxa"/>
            </w:tcMar>
          </w:tcPr>
          <w:p w:rsidR="00EB3DB7" w:rsidRPr="005F6699" w:rsidRDefault="00EB3DB7" w:rsidP="00D4703A">
            <w:pPr>
              <w:tabs>
                <w:tab w:val="center" w:pos="1621"/>
              </w:tabs>
              <w:spacing w:after="0" w:line="240" w:lineRule="auto"/>
              <w:rPr>
                <w:rFonts w:ascii="Arial" w:hAnsi="Arial" w:cs="Arial"/>
                <w:sz w:val="20"/>
                <w:szCs w:val="20"/>
                <w:lang w:val="en-AU"/>
              </w:rPr>
            </w:pPr>
            <w:r w:rsidRPr="005F6699">
              <w:rPr>
                <w:rFonts w:ascii="Arial" w:hAnsi="Arial" w:cs="Arial"/>
                <w:sz w:val="20"/>
                <w:szCs w:val="20"/>
                <w:lang w:val="en-AU"/>
              </w:rPr>
              <w:t>Name:</w:t>
            </w:r>
            <w:r w:rsidRPr="005F6699">
              <w:rPr>
                <w:sz w:val="20"/>
                <w:szCs w:val="20"/>
                <w:lang w:val="en-AU"/>
              </w:rPr>
              <w:t xml:space="preserve"> </w:t>
            </w:r>
            <w:r w:rsidRPr="005F6699">
              <w:rPr>
                <w:rFonts w:ascii="Arial" w:hAnsi="Arial"/>
                <w:sz w:val="20"/>
                <w:szCs w:val="20"/>
                <w:lang w:val="en-AU"/>
              </w:rPr>
              <w:t>(Include names of workers who were consulted in relation to this SWMS)</w:t>
            </w:r>
          </w:p>
        </w:tc>
        <w:tc>
          <w:tcPr>
            <w:tcW w:w="1924" w:type="dxa"/>
            <w:vMerge w:val="restart"/>
            <w:shd w:val="clear" w:color="auto" w:fill="auto"/>
            <w:tcMar>
              <w:top w:w="115" w:type="dxa"/>
            </w:tcMa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cs="Arial"/>
                <w:sz w:val="20"/>
                <w:szCs w:val="20"/>
                <w:lang w:val="en-AU"/>
              </w:rPr>
              <w:t>Signature:</w:t>
            </w:r>
          </w:p>
        </w:tc>
        <w:tc>
          <w:tcPr>
            <w:tcW w:w="1900" w:type="dxa"/>
            <w:vMerge w:val="restart"/>
            <w:shd w:val="clear" w:color="auto" w:fill="auto"/>
            <w:tcMar>
              <w:top w:w="115" w:type="dxa"/>
            </w:tcMa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cs="Arial"/>
                <w:sz w:val="20"/>
                <w:szCs w:val="20"/>
                <w:lang w:val="en-AU"/>
              </w:rPr>
              <w:t>Job Title:</w:t>
            </w:r>
          </w:p>
        </w:tc>
        <w:tc>
          <w:tcPr>
            <w:tcW w:w="1922" w:type="dxa"/>
            <w:vMerge w:val="restart"/>
            <w:shd w:val="clear" w:color="auto" w:fill="auto"/>
            <w:tcMar>
              <w:top w:w="115" w:type="dxa"/>
            </w:tcMa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cs="Arial"/>
                <w:sz w:val="20"/>
                <w:szCs w:val="20"/>
                <w:lang w:val="en-AU"/>
              </w:rPr>
              <w:t>Date:</w:t>
            </w:r>
          </w:p>
        </w:tc>
        <w:tc>
          <w:tcPr>
            <w:tcW w:w="5650" w:type="dxa"/>
            <w:gridSpan w:val="4"/>
            <w:shd w:val="clear" w:color="auto" w:fill="auto"/>
            <w:vAlign w:val="center"/>
          </w:tcPr>
          <w:p w:rsidR="00EB3DB7" w:rsidRPr="005F6699" w:rsidRDefault="00EB3DB7" w:rsidP="00D4703A">
            <w:pPr>
              <w:spacing w:after="0" w:line="240" w:lineRule="auto"/>
              <w:rPr>
                <w:rFonts w:ascii="Arial" w:hAnsi="Arial" w:cs="Arial"/>
                <w:sz w:val="20"/>
                <w:szCs w:val="20"/>
                <w:lang w:val="en-AU"/>
              </w:rPr>
            </w:pPr>
            <w:r w:rsidRPr="005F6699">
              <w:rPr>
                <w:rFonts w:ascii="Arial" w:hAnsi="Arial" w:cs="Arial"/>
                <w:sz w:val="20"/>
                <w:szCs w:val="20"/>
                <w:lang w:val="en-AU"/>
              </w:rPr>
              <w:t>Name:</w:t>
            </w:r>
          </w:p>
        </w:tc>
      </w:tr>
      <w:tr w:rsidR="00EB3DB7" w:rsidRPr="005F6699" w:rsidTr="00D4703A">
        <w:trPr>
          <w:trHeight w:hRule="exact" w:val="504"/>
        </w:trPr>
        <w:tc>
          <w:tcPr>
            <w:tcW w:w="3472" w:type="dxa"/>
            <w:gridSpan w:val="2"/>
            <w:vMerge/>
            <w:shd w:val="clear" w:color="auto" w:fill="auto"/>
            <w:vAlign w:val="center"/>
          </w:tcPr>
          <w:p w:rsidR="00EB3DB7" w:rsidRPr="005F6699" w:rsidRDefault="00EB3DB7" w:rsidP="00D4703A">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5F6699" w:rsidRDefault="00EB3DB7" w:rsidP="00D4703A">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5F6699" w:rsidRDefault="00EB3DB7" w:rsidP="00D4703A">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5F6699" w:rsidRDefault="00EB3DB7" w:rsidP="00D4703A">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5F6699" w:rsidRDefault="00EB3DB7" w:rsidP="00D4703A">
            <w:pPr>
              <w:tabs>
                <w:tab w:val="left" w:pos="4320"/>
              </w:tabs>
              <w:spacing w:after="0" w:line="240" w:lineRule="auto"/>
              <w:rPr>
                <w:rFonts w:ascii="Arial" w:hAnsi="Arial" w:cs="Arial"/>
                <w:sz w:val="20"/>
                <w:szCs w:val="20"/>
                <w:lang w:val="en-AU"/>
              </w:rPr>
            </w:pPr>
            <w:r w:rsidRPr="005F6699">
              <w:rPr>
                <w:rFonts w:ascii="Arial" w:hAnsi="Arial" w:cs="Arial"/>
                <w:sz w:val="20"/>
                <w:szCs w:val="20"/>
                <w:lang w:val="en-AU"/>
              </w:rPr>
              <w:t>Signature:</w:t>
            </w:r>
          </w:p>
        </w:tc>
      </w:tr>
      <w:tr w:rsidR="00EB3DB7" w:rsidRPr="005F6699" w:rsidTr="00D4703A">
        <w:trPr>
          <w:trHeight w:hRule="exact" w:val="504"/>
        </w:trPr>
        <w:tc>
          <w:tcPr>
            <w:tcW w:w="3472" w:type="dxa"/>
            <w:gridSpan w:val="2"/>
            <w:vMerge/>
            <w:shd w:val="clear" w:color="auto" w:fill="auto"/>
            <w:vAlign w:val="center"/>
          </w:tcPr>
          <w:p w:rsidR="00EB3DB7" w:rsidRPr="005F6699" w:rsidRDefault="00EB3DB7" w:rsidP="00D4703A">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5F6699" w:rsidRDefault="00EB3DB7" w:rsidP="00D4703A">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5F6699" w:rsidRDefault="00EB3DB7" w:rsidP="00D4703A">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5F6699" w:rsidRDefault="00EB3DB7" w:rsidP="00D4703A">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5F6699" w:rsidRDefault="00EB3DB7" w:rsidP="00D4703A">
            <w:pPr>
              <w:spacing w:after="0" w:line="240" w:lineRule="auto"/>
              <w:rPr>
                <w:rFonts w:ascii="Arial" w:hAnsi="Arial" w:cs="Arial"/>
                <w:sz w:val="20"/>
                <w:szCs w:val="20"/>
                <w:lang w:val="en-AU"/>
              </w:rPr>
            </w:pPr>
            <w:r w:rsidRPr="005F6699">
              <w:rPr>
                <w:rFonts w:ascii="Arial" w:hAnsi="Arial" w:cs="Arial"/>
                <w:sz w:val="20"/>
                <w:szCs w:val="20"/>
                <w:lang w:val="en-AU"/>
              </w:rPr>
              <w:t>Date:</w:t>
            </w:r>
          </w:p>
        </w:tc>
      </w:tr>
      <w:tr w:rsidR="00EB3DB7" w:rsidRPr="005F6699" w:rsidTr="00D4703A">
        <w:trPr>
          <w:trHeight w:val="353"/>
        </w:trPr>
        <w:tc>
          <w:tcPr>
            <w:tcW w:w="9218" w:type="dxa"/>
            <w:gridSpan w:val="5"/>
            <w:vMerge w:val="restart"/>
            <w:shd w:val="clear" w:color="auto" w:fill="auto"/>
            <w:vAlign w:val="center"/>
          </w:tcPr>
          <w:p w:rsidR="00EB3DB7" w:rsidRPr="005F6699" w:rsidRDefault="00EB3DB7" w:rsidP="00D4703A">
            <w:pPr>
              <w:tabs>
                <w:tab w:val="left" w:pos="4320"/>
              </w:tabs>
              <w:spacing w:after="0" w:line="240" w:lineRule="auto"/>
              <w:rPr>
                <w:rFonts w:ascii="Arial" w:hAnsi="Arial" w:cs="Arial"/>
                <w:sz w:val="20"/>
                <w:szCs w:val="20"/>
                <w:lang w:val="en-AU"/>
              </w:rPr>
            </w:pPr>
            <w:r w:rsidRPr="005F6699">
              <w:rPr>
                <w:rFonts w:ascii="Arial" w:hAnsi="Arial" w:cs="Arial"/>
                <w:sz w:val="20"/>
                <w:szCs w:val="20"/>
                <w:lang w:val="en-AU"/>
              </w:rPr>
              <w:t>Personnel responsible for monitoring and managing activity:</w:t>
            </w:r>
          </w:p>
        </w:tc>
        <w:tc>
          <w:tcPr>
            <w:tcW w:w="2507" w:type="dxa"/>
            <w:vMerge w:val="restart"/>
            <w:shd w:val="clear" w:color="auto" w:fill="auto"/>
            <w:vAlign w:val="cente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cs="Arial"/>
                <w:sz w:val="20"/>
                <w:szCs w:val="20"/>
                <w:lang w:val="en-AU"/>
              </w:rPr>
              <w:t>Overall Risk Rating After Controls</w:t>
            </w:r>
          </w:p>
        </w:tc>
        <w:tc>
          <w:tcPr>
            <w:tcW w:w="1613" w:type="dxa"/>
            <w:gridSpan w:val="2"/>
            <w:shd w:val="clear" w:color="auto" w:fill="auto"/>
            <w:vAlign w:val="cente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cs="Arial"/>
                <w:b/>
                <w:sz w:val="20"/>
                <w:szCs w:val="20"/>
                <w:lang w:val="en-AU"/>
              </w:rPr>
              <w:t>4 A</w:t>
            </w:r>
            <w:r w:rsidRPr="005F6699">
              <w:rPr>
                <w:rFonts w:ascii="Arial" w:hAnsi="Arial" w:cs="Arial"/>
                <w:sz w:val="20"/>
                <w:szCs w:val="20"/>
                <w:lang w:val="en-AU"/>
              </w:rPr>
              <w:t>cute</w:t>
            </w:r>
          </w:p>
        </w:tc>
        <w:tc>
          <w:tcPr>
            <w:tcW w:w="1530" w:type="dxa"/>
            <w:shd w:val="clear" w:color="auto" w:fill="auto"/>
            <w:vAlign w:val="cente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cs="Arial"/>
                <w:b/>
                <w:sz w:val="20"/>
                <w:szCs w:val="20"/>
                <w:lang w:val="en-AU"/>
              </w:rPr>
              <w:t>3 H</w:t>
            </w:r>
            <w:r w:rsidRPr="005F6699">
              <w:rPr>
                <w:rFonts w:ascii="Arial" w:hAnsi="Arial" w:cs="Arial"/>
                <w:sz w:val="20"/>
                <w:szCs w:val="20"/>
                <w:lang w:val="en-AU"/>
              </w:rPr>
              <w:t>igh</w:t>
            </w:r>
          </w:p>
        </w:tc>
      </w:tr>
      <w:tr w:rsidR="00EB3DB7" w:rsidRPr="005F6699" w:rsidTr="00D4703A">
        <w:trPr>
          <w:trHeight w:val="352"/>
        </w:trPr>
        <w:tc>
          <w:tcPr>
            <w:tcW w:w="9218" w:type="dxa"/>
            <w:gridSpan w:val="5"/>
            <w:vMerge/>
            <w:shd w:val="clear" w:color="auto" w:fill="auto"/>
            <w:vAlign w:val="center"/>
          </w:tcPr>
          <w:p w:rsidR="00EB3DB7" w:rsidRPr="005F6699" w:rsidRDefault="00EB3DB7" w:rsidP="00D4703A">
            <w:pPr>
              <w:tabs>
                <w:tab w:val="left" w:pos="4320"/>
              </w:tabs>
              <w:spacing w:after="0" w:line="240" w:lineRule="auto"/>
              <w:rPr>
                <w:rFonts w:ascii="Arial" w:hAnsi="Arial" w:cs="Arial"/>
                <w:sz w:val="20"/>
                <w:szCs w:val="20"/>
                <w:lang w:val="en-AU"/>
              </w:rPr>
            </w:pPr>
          </w:p>
        </w:tc>
        <w:tc>
          <w:tcPr>
            <w:tcW w:w="2507" w:type="dxa"/>
            <w:vMerge/>
            <w:shd w:val="clear" w:color="auto" w:fill="auto"/>
            <w:vAlign w:val="center"/>
          </w:tcPr>
          <w:p w:rsidR="00EB3DB7" w:rsidRPr="005F6699" w:rsidRDefault="00EB3DB7" w:rsidP="00D4703A">
            <w:pPr>
              <w:spacing w:after="0" w:line="240" w:lineRule="auto"/>
              <w:rPr>
                <w:rFonts w:ascii="Arial" w:hAnsi="Arial" w:cs="Arial"/>
                <w:sz w:val="20"/>
                <w:szCs w:val="20"/>
                <w:lang w:val="en-AU"/>
              </w:rPr>
            </w:pPr>
          </w:p>
        </w:tc>
        <w:tc>
          <w:tcPr>
            <w:tcW w:w="1613" w:type="dxa"/>
            <w:gridSpan w:val="2"/>
            <w:shd w:val="clear" w:color="auto" w:fill="FFFFFF" w:themeFill="background1"/>
            <w:vAlign w:val="cente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cs="Arial"/>
                <w:b/>
                <w:sz w:val="20"/>
                <w:szCs w:val="20"/>
                <w:lang w:val="en-AU"/>
              </w:rPr>
              <w:t>2 M</w:t>
            </w:r>
            <w:r w:rsidRPr="005F6699">
              <w:rPr>
                <w:rFonts w:ascii="Arial" w:hAnsi="Arial" w:cs="Arial"/>
                <w:sz w:val="20"/>
                <w:szCs w:val="20"/>
                <w:lang w:val="en-AU"/>
              </w:rPr>
              <w:t>oderate</w:t>
            </w:r>
          </w:p>
        </w:tc>
        <w:tc>
          <w:tcPr>
            <w:tcW w:w="1530" w:type="dxa"/>
            <w:shd w:val="clear" w:color="auto" w:fill="auto"/>
            <w:vAlign w:val="center"/>
          </w:tcPr>
          <w:p w:rsidR="00EB3DB7" w:rsidRPr="005F6699" w:rsidRDefault="00EB3DB7" w:rsidP="00D4703A">
            <w:pPr>
              <w:spacing w:after="0" w:line="240" w:lineRule="auto"/>
              <w:rPr>
                <w:rFonts w:ascii="Arial" w:hAnsi="Arial" w:cs="Arial"/>
                <w:b/>
                <w:sz w:val="20"/>
                <w:szCs w:val="20"/>
                <w:lang w:val="en-AU"/>
              </w:rPr>
            </w:pPr>
            <w:r w:rsidRPr="005F6699">
              <w:rPr>
                <w:rFonts w:ascii="Arial" w:hAnsi="Arial" w:cs="Arial"/>
                <w:b/>
                <w:sz w:val="20"/>
                <w:szCs w:val="20"/>
                <w:lang w:val="en-AU"/>
              </w:rPr>
              <w:t>1 L</w:t>
            </w:r>
            <w:r w:rsidRPr="005F6699">
              <w:rPr>
                <w:rFonts w:ascii="Arial" w:hAnsi="Arial" w:cs="Arial"/>
                <w:sz w:val="20"/>
                <w:szCs w:val="20"/>
                <w:lang w:val="en-AU"/>
              </w:rPr>
              <w:t>ow</w:t>
            </w:r>
          </w:p>
        </w:tc>
      </w:tr>
      <w:tr w:rsidR="00EB3DB7" w:rsidRPr="005F6699" w:rsidTr="00D4703A">
        <w:trPr>
          <w:trHeight w:val="1860"/>
        </w:trPr>
        <w:tc>
          <w:tcPr>
            <w:tcW w:w="14868" w:type="dxa"/>
            <w:gridSpan w:val="9"/>
            <w:shd w:val="clear" w:color="auto" w:fill="auto"/>
            <w:vAlign w:val="center"/>
          </w:tcPr>
          <w:p w:rsidR="00EB3DB7" w:rsidRPr="005F6699" w:rsidRDefault="00EB3DB7" w:rsidP="00D4703A">
            <w:pPr>
              <w:tabs>
                <w:tab w:val="left" w:pos="4320"/>
              </w:tabs>
              <w:spacing w:after="0" w:line="240" w:lineRule="auto"/>
              <w:jc w:val="center"/>
              <w:rPr>
                <w:rFonts w:ascii="Arial" w:hAnsi="Arial" w:cs="Arial"/>
                <w:b/>
                <w:sz w:val="20"/>
                <w:szCs w:val="20"/>
                <w:lang w:val="en-AU"/>
              </w:rPr>
            </w:pPr>
            <w:r w:rsidRPr="005F6699">
              <w:rPr>
                <w:rFonts w:ascii="Arial" w:hAnsi="Arial" w:cs="Arial"/>
                <w:b/>
                <w:sz w:val="20"/>
                <w:szCs w:val="20"/>
                <w:lang w:val="en-AU"/>
              </w:rPr>
              <w:t>COMMUNICATE THIS SWMS TO ALL PERSONS INVOLVED IN TASK PRIOR TO WORK COMMENCING</w:t>
            </w:r>
          </w:p>
          <w:p w:rsidR="00EB3DB7" w:rsidRPr="005F6699" w:rsidRDefault="00EB3DB7" w:rsidP="00D4703A">
            <w:pPr>
              <w:tabs>
                <w:tab w:val="left" w:pos="4320"/>
              </w:tabs>
              <w:spacing w:after="0" w:line="240" w:lineRule="auto"/>
              <w:rPr>
                <w:rFonts w:ascii="Arial" w:hAnsi="Arial" w:cs="Arial"/>
                <w:b/>
                <w:sz w:val="20"/>
                <w:szCs w:val="20"/>
                <w:lang w:val="en-AU"/>
              </w:rPr>
            </w:pPr>
          </w:p>
          <w:p w:rsidR="00EB3DB7" w:rsidRPr="005F6699" w:rsidRDefault="00EB3DB7" w:rsidP="00D4703A">
            <w:pPr>
              <w:numPr>
                <w:ilvl w:val="0"/>
                <w:numId w:val="1"/>
              </w:numPr>
              <w:spacing w:after="0" w:line="240" w:lineRule="auto"/>
              <w:ind w:left="274" w:hanging="274"/>
              <w:rPr>
                <w:rFonts w:ascii="Arial" w:hAnsi="Arial" w:cs="Arial"/>
                <w:sz w:val="20"/>
                <w:szCs w:val="20"/>
                <w:lang w:val="en-AU"/>
              </w:rPr>
            </w:pPr>
            <w:r w:rsidRPr="005F6699">
              <w:rPr>
                <w:rFonts w:ascii="Arial" w:hAnsi="Arial" w:cs="Arial"/>
                <w:color w:val="FF0000"/>
                <w:sz w:val="20"/>
                <w:szCs w:val="20"/>
                <w:lang w:val="en-AU"/>
              </w:rPr>
              <w:t>____________</w:t>
            </w:r>
            <w:r w:rsidRPr="005F6699">
              <w:rPr>
                <w:rFonts w:ascii="Arial" w:hAnsi="Arial" w:cs="Arial"/>
                <w:sz w:val="20"/>
                <w:szCs w:val="20"/>
                <w:lang w:val="en-AU"/>
              </w:rPr>
              <w:t>will conduct regular inspections and observations to ensure SWMS is being complied with.</w:t>
            </w:r>
          </w:p>
          <w:p w:rsidR="00EB3DB7" w:rsidRPr="005F6699" w:rsidRDefault="00EB3DB7" w:rsidP="00D4703A">
            <w:pPr>
              <w:numPr>
                <w:ilvl w:val="0"/>
                <w:numId w:val="1"/>
              </w:numPr>
              <w:spacing w:after="0" w:line="240" w:lineRule="auto"/>
              <w:ind w:left="274" w:hanging="274"/>
              <w:rPr>
                <w:rFonts w:ascii="Arial" w:hAnsi="Arial" w:cs="Arial"/>
                <w:sz w:val="20"/>
                <w:szCs w:val="20"/>
                <w:lang w:val="en-AU"/>
              </w:rPr>
            </w:pPr>
            <w:r w:rsidRPr="005F6699">
              <w:rPr>
                <w:rFonts w:ascii="Arial" w:hAnsi="Arial" w:cs="Arial"/>
                <w:sz w:val="20"/>
                <w:szCs w:val="20"/>
                <w:lang w:val="en-AU"/>
              </w:rPr>
              <w:t>Hold Daily Tool Box Talks to identify, control and communicate additional site hazards.</w:t>
            </w:r>
          </w:p>
          <w:p w:rsidR="00EB3DB7" w:rsidRPr="005F6699" w:rsidRDefault="00EB3DB7" w:rsidP="00D4703A">
            <w:pPr>
              <w:numPr>
                <w:ilvl w:val="0"/>
                <w:numId w:val="1"/>
              </w:numPr>
              <w:spacing w:after="0" w:line="240" w:lineRule="auto"/>
              <w:ind w:left="274" w:hanging="274"/>
              <w:rPr>
                <w:rFonts w:ascii="Arial" w:hAnsi="Arial" w:cs="Arial"/>
                <w:sz w:val="20"/>
                <w:szCs w:val="20"/>
                <w:lang w:val="en-AU"/>
              </w:rPr>
            </w:pPr>
            <w:r w:rsidRPr="005F6699">
              <w:rPr>
                <w:rFonts w:ascii="Arial" w:hAnsi="Arial" w:cs="Arial"/>
                <w:sz w:val="20"/>
                <w:szCs w:val="20"/>
                <w:lang w:val="en-AU"/>
              </w:rPr>
              <w:t>Cease work immediately if incident or near miss occurs. Amend the SWMS in consultation with relevant persons.</w:t>
            </w:r>
          </w:p>
          <w:p w:rsidR="00EB3DB7" w:rsidRPr="005F6699" w:rsidRDefault="00EB3DB7" w:rsidP="00D4703A">
            <w:pPr>
              <w:numPr>
                <w:ilvl w:val="0"/>
                <w:numId w:val="1"/>
              </w:numPr>
              <w:tabs>
                <w:tab w:val="left" w:pos="270"/>
              </w:tabs>
              <w:spacing w:after="0" w:line="240" w:lineRule="auto"/>
              <w:ind w:left="274" w:hanging="274"/>
              <w:rPr>
                <w:rFonts w:ascii="Arial" w:hAnsi="Arial" w:cs="Arial"/>
                <w:sz w:val="20"/>
                <w:szCs w:val="20"/>
                <w:lang w:val="en-AU"/>
              </w:rPr>
            </w:pPr>
            <w:r w:rsidRPr="005F6699">
              <w:rPr>
                <w:rFonts w:ascii="Arial" w:hAnsi="Arial" w:cs="Arial"/>
                <w:color w:val="FF0000"/>
                <w:sz w:val="20"/>
                <w:szCs w:val="20"/>
                <w:lang w:val="en-AU"/>
              </w:rPr>
              <w:t>______________</w:t>
            </w:r>
            <w:r w:rsidRPr="005F6699">
              <w:rPr>
                <w:rFonts w:ascii="Arial" w:hAnsi="Arial" w:cs="Arial"/>
                <w:sz w:val="20"/>
                <w:szCs w:val="20"/>
                <w:lang w:val="en-AU"/>
              </w:rPr>
              <w:t xml:space="preserve"> will approve and communicate amendment to all affected workers before work resumes.</w:t>
            </w:r>
          </w:p>
          <w:p w:rsidR="00EB3DB7" w:rsidRPr="005F6699" w:rsidRDefault="00EB3DB7" w:rsidP="00D4703A">
            <w:pPr>
              <w:numPr>
                <w:ilvl w:val="0"/>
                <w:numId w:val="1"/>
              </w:numPr>
              <w:tabs>
                <w:tab w:val="left" w:pos="270"/>
              </w:tabs>
              <w:spacing w:after="0" w:line="240" w:lineRule="auto"/>
              <w:ind w:left="274" w:hanging="274"/>
              <w:rPr>
                <w:rFonts w:ascii="Arial" w:hAnsi="Arial" w:cs="Arial"/>
                <w:sz w:val="20"/>
                <w:szCs w:val="20"/>
                <w:lang w:val="en-AU"/>
              </w:rPr>
            </w:pPr>
            <w:r w:rsidRPr="005F6699">
              <w:rPr>
                <w:rFonts w:ascii="Arial" w:hAnsi="Arial" w:cs="Arial"/>
                <w:sz w:val="20"/>
                <w:szCs w:val="20"/>
                <w:lang w:val="en-AU"/>
              </w:rPr>
              <w:t xml:space="preserve">As required by WHS legislation, make the SWMS available for inspection or review. </w:t>
            </w:r>
          </w:p>
          <w:p w:rsidR="00EB3DB7" w:rsidRPr="005F6699" w:rsidRDefault="00EB3DB7" w:rsidP="00D4703A">
            <w:pPr>
              <w:numPr>
                <w:ilvl w:val="0"/>
                <w:numId w:val="1"/>
              </w:numPr>
              <w:tabs>
                <w:tab w:val="left" w:pos="270"/>
              </w:tabs>
              <w:spacing w:after="0" w:line="240" w:lineRule="auto"/>
              <w:ind w:left="274" w:hanging="274"/>
              <w:rPr>
                <w:rFonts w:ascii="Arial" w:hAnsi="Arial" w:cs="Arial"/>
                <w:sz w:val="20"/>
                <w:szCs w:val="20"/>
                <w:lang w:val="en-AU"/>
              </w:rPr>
            </w:pPr>
            <w:r w:rsidRPr="005F6699">
              <w:rPr>
                <w:rFonts w:ascii="Arial" w:hAnsi="Arial" w:cs="Arial"/>
                <w:sz w:val="20"/>
                <w:szCs w:val="20"/>
                <w:lang w:val="en-AU"/>
              </w:rPr>
              <w:t>As required by WHS legislation, keep record of SWMS (until job is complete or for 2 years if involved in a notifiable incident).</w:t>
            </w:r>
          </w:p>
        </w:tc>
      </w:tr>
    </w:tbl>
    <w:p w:rsidR="00EB3DB7" w:rsidRPr="005F6699" w:rsidRDefault="00EB3DB7" w:rsidP="00EB3DB7">
      <w:pPr>
        <w:rPr>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5F6699" w:rsidTr="00D4703A">
        <w:tc>
          <w:tcPr>
            <w:tcW w:w="14890" w:type="dxa"/>
            <w:shd w:val="clear" w:color="auto" w:fill="DAEEF3" w:themeFill="accent5" w:themeFillTint="33"/>
          </w:tcPr>
          <w:p w:rsidR="00EB3DB7" w:rsidRPr="005F6699" w:rsidRDefault="00EB3DB7" w:rsidP="00D4703A">
            <w:pPr>
              <w:spacing w:before="60" w:after="120"/>
              <w:rPr>
                <w:rFonts w:ascii="Arial" w:hAnsi="Arial" w:cs="Arial"/>
                <w:b/>
                <w:lang w:val="en-AU"/>
              </w:rPr>
            </w:pPr>
            <w:r w:rsidRPr="005F6699">
              <w:rPr>
                <w:rFonts w:ascii="Arial" w:hAnsi="Arial" w:cs="Arial"/>
                <w:b/>
                <w:bCs/>
                <w:lang w:val="en-AU"/>
              </w:rPr>
              <w:lastRenderedPageBreak/>
              <w:t>IMPORTANT NOTES:</w:t>
            </w:r>
          </w:p>
        </w:tc>
      </w:tr>
      <w:tr w:rsidR="00EB3DB7" w:rsidRPr="005F6699" w:rsidTr="00D4703A">
        <w:trPr>
          <w:trHeight w:val="3104"/>
        </w:trPr>
        <w:tc>
          <w:tcPr>
            <w:tcW w:w="14890" w:type="dxa"/>
          </w:tcPr>
          <w:p w:rsidR="00EB3DB7" w:rsidRPr="005F6699" w:rsidRDefault="00EB3DB7" w:rsidP="00D4703A">
            <w:pPr>
              <w:rPr>
                <w:rFonts w:ascii="Arial" w:hAnsi="Arial" w:cs="Arial"/>
                <w:bCs/>
                <w:lang w:val="en-AU"/>
              </w:rPr>
            </w:pPr>
            <w:r w:rsidRPr="005F6699">
              <w:rPr>
                <w:rFonts w:ascii="Arial" w:hAnsi="Arial" w:cs="Arial"/>
                <w:bCs/>
                <w:lang w:val="en-AU"/>
              </w:rPr>
              <w:t>Check local government standards, codes of practice, regulations and legislation for any training requirements before use.</w:t>
            </w:r>
            <w:r w:rsidRPr="005F6699">
              <w:rPr>
                <w:rFonts w:ascii="Arial" w:hAnsi="Arial" w:cs="Arial"/>
                <w:bCs/>
                <w:lang w:val="en-AU"/>
              </w:rPr>
              <w:cr/>
            </w:r>
          </w:p>
          <w:p w:rsidR="00EB3DB7" w:rsidRPr="005F6699" w:rsidRDefault="00EB3DB7" w:rsidP="00D4703A">
            <w:pPr>
              <w:rPr>
                <w:rFonts w:ascii="Arial" w:hAnsi="Arial" w:cs="Arial"/>
                <w:bCs/>
                <w:lang w:val="en-AU"/>
              </w:rPr>
            </w:pPr>
            <w:r w:rsidRPr="005F6699">
              <w:rPr>
                <w:rFonts w:ascii="Arial" w:hAnsi="Arial" w:cs="Arial"/>
                <w:bCs/>
                <w:lang w:val="en-AU"/>
              </w:rPr>
              <w:t>Apprentices and Trainee Personnel are usually permitted to operate certain machinery and equipment provided they are guided and supervised by an experienced and qualified person, while also recording the hours of use in an approved logbook.</w:t>
            </w:r>
            <w:r w:rsidRPr="005F6699">
              <w:rPr>
                <w:rFonts w:ascii="Arial" w:hAnsi="Arial" w:cs="Arial"/>
                <w:bCs/>
                <w:lang w:val="en-AU"/>
              </w:rPr>
              <w:cr/>
            </w:r>
          </w:p>
          <w:p w:rsidR="00EB3DB7" w:rsidRPr="005F6699" w:rsidRDefault="00EB3DB7" w:rsidP="00D4703A">
            <w:pPr>
              <w:rPr>
                <w:rFonts w:ascii="Arial" w:eastAsia="Arial" w:hAnsi="Arial" w:cs="Arial"/>
                <w:bCs/>
                <w:lang w:val="en-AU"/>
              </w:rPr>
            </w:pPr>
            <w:r w:rsidRPr="005F6699">
              <w:rPr>
                <w:rFonts w:ascii="Arial" w:hAnsi="Arial" w:cs="Arial"/>
                <w:bCs/>
                <w:lang w:val="en-AU"/>
              </w:rPr>
              <w:t>WorkCover National Certificates of Competency are nationally recognised and these specific certificates do not have to be changed over to work interstate.</w:t>
            </w:r>
          </w:p>
          <w:p w:rsidR="00EB3DB7" w:rsidRPr="005F6699" w:rsidRDefault="00EB3DB7" w:rsidP="00D4703A">
            <w:pPr>
              <w:rPr>
                <w:rFonts w:ascii="Arial" w:hAnsi="Arial" w:cs="Arial"/>
                <w:bCs/>
                <w:lang w:val="en-AU"/>
              </w:rPr>
            </w:pPr>
            <w:r w:rsidRPr="005F6699">
              <w:rPr>
                <w:rFonts w:ascii="Arial" w:hAnsi="Arial" w:cs="Arial"/>
                <w:bCs/>
                <w:lang w:val="en-AU"/>
              </w:rPr>
              <w:t xml:space="preserve">         </w:t>
            </w:r>
          </w:p>
          <w:p w:rsidR="00B72BDF" w:rsidRPr="00B72BDF" w:rsidRDefault="00B72BDF" w:rsidP="00B72BDF">
            <w:pPr>
              <w:pStyle w:val="TableContents"/>
              <w:spacing w:after="144" w:line="200" w:lineRule="atLeast"/>
              <w:ind w:left="284" w:right="115" w:hanging="284"/>
              <w:rPr>
                <w:rFonts w:ascii="Arial" w:hAnsi="Arial" w:cs="Arial"/>
                <w:sz w:val="20"/>
                <w:szCs w:val="20"/>
                <w:lang w:val="en-AU"/>
              </w:rPr>
            </w:pPr>
            <w:r w:rsidRPr="00B72BDF">
              <w:rPr>
                <w:rFonts w:ascii="Arial" w:hAnsi="Arial" w:cs="Arial"/>
                <w:sz w:val="20"/>
                <w:szCs w:val="20"/>
                <w:lang w:val="en-AU"/>
              </w:rPr>
              <w:t>1. Use excavators for high risk construction activities / prescribed activities.</w:t>
            </w:r>
          </w:p>
          <w:p w:rsidR="00EB3DB7" w:rsidRPr="005F6699" w:rsidRDefault="00B72BDF" w:rsidP="00B72BDF">
            <w:pPr>
              <w:spacing w:after="240"/>
              <w:ind w:left="259" w:hanging="259"/>
              <w:rPr>
                <w:sz w:val="22"/>
                <w:szCs w:val="22"/>
                <w:lang w:val="en-AU"/>
              </w:rPr>
            </w:pPr>
            <w:r w:rsidRPr="00B72BDF">
              <w:rPr>
                <w:rFonts w:ascii="Arial" w:hAnsi="Arial" w:cs="Arial"/>
                <w:lang w:val="en-AU"/>
              </w:rPr>
              <w:t>2. Make sure that this SWMS is reviewed and monitored by a responsible and competent person.</w:t>
            </w:r>
          </w:p>
        </w:tc>
      </w:tr>
    </w:tbl>
    <w:p w:rsidR="00EB3DB7" w:rsidRPr="005F6699" w:rsidRDefault="00EB3DB7" w:rsidP="00EB3DB7">
      <w:pPr>
        <w:rPr>
          <w:sz w:val="20"/>
          <w:szCs w:val="20"/>
          <w:lang w:val="en-AU"/>
        </w:rPr>
      </w:pPr>
    </w:p>
    <w:p w:rsidR="00EB3DB7" w:rsidRPr="005F6699" w:rsidRDefault="00EB3DB7" w:rsidP="00EB3DB7">
      <w:pPr>
        <w:spacing w:after="0"/>
        <w:rPr>
          <w:sz w:val="20"/>
          <w:szCs w:val="20"/>
          <w:lang w:val="en-AU"/>
        </w:rPr>
      </w:pPr>
      <w:r w:rsidRPr="005F6699">
        <w:rPr>
          <w:sz w:val="20"/>
          <w:szCs w:val="20"/>
          <w:lang w:val="en-AU"/>
        </w:rPr>
        <w:br w:type="page"/>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9" w:type="dxa"/>
          <w:left w:w="115" w:type="dxa"/>
          <w:right w:w="115" w:type="dxa"/>
        </w:tblCellMar>
        <w:tblLook w:val="04A0" w:firstRow="1" w:lastRow="0" w:firstColumn="1" w:lastColumn="0" w:noHBand="0" w:noVBand="1"/>
      </w:tblPr>
      <w:tblGrid>
        <w:gridCol w:w="2635"/>
        <w:gridCol w:w="2880"/>
        <w:gridCol w:w="990"/>
        <w:gridCol w:w="5850"/>
        <w:gridCol w:w="810"/>
        <w:gridCol w:w="1703"/>
      </w:tblGrid>
      <w:tr w:rsidR="00EB3DB7" w:rsidRPr="005F6699" w:rsidTr="00D4703A">
        <w:trPr>
          <w:trHeight w:val="951"/>
          <w:tblHeader/>
        </w:trPr>
        <w:tc>
          <w:tcPr>
            <w:tcW w:w="2635" w:type="dxa"/>
            <w:tcBorders>
              <w:top w:val="single" w:sz="4" w:space="0" w:color="00B0F0"/>
              <w:left w:val="single" w:sz="4" w:space="0" w:color="00B0F0"/>
              <w:bottom w:val="single" w:sz="4" w:space="0" w:color="00B0F0"/>
              <w:right w:val="single" w:sz="6" w:space="0" w:color="00B0F0"/>
            </w:tcBorders>
            <w:shd w:val="clear" w:color="auto" w:fill="0070C0"/>
            <w:vAlign w:val="center"/>
          </w:tcPr>
          <w:p w:rsidR="00EB3DB7" w:rsidRPr="005F6699" w:rsidRDefault="00EB3DB7" w:rsidP="00D4703A">
            <w:pPr>
              <w:tabs>
                <w:tab w:val="right" w:pos="3242"/>
              </w:tabs>
              <w:spacing w:after="0" w:line="240" w:lineRule="auto"/>
              <w:jc w:val="center"/>
              <w:rPr>
                <w:rFonts w:ascii="Arial" w:hAnsi="Arial" w:cs="Arial"/>
                <w:lang w:val="en-AU"/>
              </w:rPr>
            </w:pPr>
            <w:r w:rsidRPr="005F6699">
              <w:rPr>
                <w:rFonts w:ascii="Arial" w:hAnsi="Arial" w:cs="Arial"/>
                <w:b/>
                <w:color w:val="FFFFFF"/>
                <w:lang w:val="en-AU"/>
              </w:rPr>
              <w:lastRenderedPageBreak/>
              <w:t>Task Steps</w:t>
            </w:r>
          </w:p>
        </w:tc>
        <w:tc>
          <w:tcPr>
            <w:tcW w:w="288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5F6699" w:rsidRDefault="00EB3DB7" w:rsidP="00D4703A">
            <w:pPr>
              <w:spacing w:after="0" w:line="240" w:lineRule="auto"/>
              <w:jc w:val="center"/>
              <w:rPr>
                <w:rFonts w:ascii="Arial" w:hAnsi="Arial" w:cs="Arial"/>
                <w:b/>
                <w:lang w:val="en-AU"/>
              </w:rPr>
            </w:pPr>
            <w:r w:rsidRPr="005F6699">
              <w:rPr>
                <w:rFonts w:ascii="Arial" w:hAnsi="Arial" w:cs="Arial"/>
                <w:b/>
                <w:color w:val="FFFFFF"/>
                <w:lang w:val="en-AU"/>
              </w:rPr>
              <w:t>Potential Hazards/Risks of Each Step</w:t>
            </w:r>
          </w:p>
        </w:tc>
        <w:tc>
          <w:tcPr>
            <w:tcW w:w="99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5F6699" w:rsidRDefault="00EB3DB7" w:rsidP="00D4703A">
            <w:pPr>
              <w:spacing w:after="0" w:line="240" w:lineRule="auto"/>
              <w:jc w:val="center"/>
              <w:rPr>
                <w:rFonts w:ascii="Arial" w:hAnsi="Arial" w:cs="Arial"/>
                <w:b/>
                <w:lang w:val="en-AU"/>
              </w:rPr>
            </w:pPr>
            <w:r w:rsidRPr="005F6699">
              <w:rPr>
                <w:rFonts w:ascii="Arial" w:hAnsi="Arial" w:cs="Arial"/>
                <w:b/>
                <w:color w:val="FFFFFF"/>
                <w:lang w:val="en-AU"/>
              </w:rPr>
              <w:t>RB</w:t>
            </w:r>
          </w:p>
        </w:tc>
        <w:tc>
          <w:tcPr>
            <w:tcW w:w="585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5F6699" w:rsidRDefault="00EB3DB7" w:rsidP="00D4703A">
            <w:pPr>
              <w:spacing w:after="0" w:line="240" w:lineRule="auto"/>
              <w:jc w:val="center"/>
              <w:rPr>
                <w:rFonts w:ascii="Arial" w:hAnsi="Arial" w:cs="Arial"/>
                <w:b/>
                <w:lang w:val="en-AU"/>
              </w:rPr>
            </w:pPr>
            <w:r w:rsidRPr="005F6699">
              <w:rPr>
                <w:rFonts w:ascii="Arial" w:hAnsi="Arial" w:cs="Arial"/>
                <w:b/>
                <w:color w:val="FFFFFF"/>
                <w:lang w:val="en-AU"/>
              </w:rPr>
              <w:t xml:space="preserve">Control Measures - Steps To Follow </w:t>
            </w:r>
            <w:r w:rsidRPr="005F6699">
              <w:rPr>
                <w:rFonts w:ascii="Arial" w:hAnsi="Arial" w:cs="Arial"/>
                <w:b/>
                <w:color w:val="FFFFFF"/>
                <w:lang w:val="en-AU"/>
              </w:rPr>
              <w:br/>
              <w:t>Safety Checks &amp; PPE</w:t>
            </w:r>
          </w:p>
        </w:tc>
        <w:tc>
          <w:tcPr>
            <w:tcW w:w="81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5F6699" w:rsidRDefault="00EB3DB7" w:rsidP="00D4703A">
            <w:pPr>
              <w:spacing w:after="0" w:line="240" w:lineRule="auto"/>
              <w:jc w:val="center"/>
              <w:rPr>
                <w:rFonts w:ascii="Arial" w:hAnsi="Arial" w:cs="Arial"/>
                <w:b/>
                <w:lang w:val="en-AU"/>
              </w:rPr>
            </w:pPr>
            <w:r w:rsidRPr="005F6699">
              <w:rPr>
                <w:rFonts w:ascii="Arial" w:hAnsi="Arial" w:cs="Arial"/>
                <w:b/>
                <w:color w:val="FFFFFF"/>
                <w:lang w:val="en-AU"/>
              </w:rPr>
              <w:t>RA</w:t>
            </w:r>
          </w:p>
        </w:tc>
        <w:tc>
          <w:tcPr>
            <w:tcW w:w="1703" w:type="dxa"/>
            <w:tcBorders>
              <w:top w:val="single" w:sz="4" w:space="0" w:color="00B0F0"/>
              <w:left w:val="single" w:sz="6" w:space="0" w:color="00B0F0"/>
              <w:bottom w:val="single" w:sz="4" w:space="0" w:color="00B0F0"/>
              <w:right w:val="single" w:sz="4" w:space="0" w:color="00B0F0"/>
            </w:tcBorders>
            <w:shd w:val="clear" w:color="auto" w:fill="0070C0"/>
            <w:vAlign w:val="center"/>
          </w:tcPr>
          <w:p w:rsidR="00EB3DB7" w:rsidRPr="005F6699" w:rsidRDefault="00EB3DB7" w:rsidP="00D4703A">
            <w:pPr>
              <w:spacing w:after="0" w:line="240" w:lineRule="auto"/>
              <w:jc w:val="center"/>
              <w:rPr>
                <w:rFonts w:ascii="Arial" w:hAnsi="Arial" w:cs="Arial"/>
                <w:b/>
                <w:lang w:val="en-AU"/>
              </w:rPr>
            </w:pPr>
            <w:r w:rsidRPr="005F6699">
              <w:rPr>
                <w:rFonts w:ascii="Arial" w:hAnsi="Arial" w:cs="Arial"/>
                <w:b/>
                <w:color w:val="FFFFFF"/>
                <w:lang w:val="en-AU"/>
              </w:rPr>
              <w:t>Responsible Officer</w:t>
            </w:r>
          </w:p>
        </w:tc>
      </w:tr>
      <w:tr w:rsidR="00EB3DB7" w:rsidRPr="005F6699" w:rsidTr="00D4703A">
        <w:trPr>
          <w:trHeight w:hRule="exact" w:val="432"/>
          <w:tblHeader/>
        </w:trPr>
        <w:tc>
          <w:tcPr>
            <w:tcW w:w="14868" w:type="dxa"/>
            <w:gridSpan w:val="6"/>
            <w:tcBorders>
              <w:top w:val="single" w:sz="4" w:space="0" w:color="00B0F0"/>
            </w:tcBorders>
            <w:shd w:val="clear" w:color="auto" w:fill="auto"/>
            <w:vAlign w:val="center"/>
          </w:tcPr>
          <w:p w:rsidR="00EB3DB7" w:rsidRPr="005F6699" w:rsidRDefault="00EB3DB7" w:rsidP="00D4703A">
            <w:pPr>
              <w:spacing w:after="0" w:line="240" w:lineRule="auto"/>
              <w:jc w:val="center"/>
              <w:rPr>
                <w:rFonts w:ascii="Arial" w:hAnsi="Arial" w:cs="Arial"/>
                <w:b/>
                <w:sz w:val="20"/>
                <w:szCs w:val="20"/>
                <w:lang w:val="en-AU"/>
              </w:rPr>
            </w:pPr>
            <w:r w:rsidRPr="005F6699">
              <w:rPr>
                <w:rFonts w:ascii="Arial" w:hAnsi="Arial" w:cs="Arial"/>
                <w:b/>
                <w:sz w:val="20"/>
                <w:szCs w:val="20"/>
                <w:lang w:val="en-AU"/>
              </w:rPr>
              <w:t>NOTE: RB</w:t>
            </w:r>
            <w:r w:rsidRPr="005F6699">
              <w:rPr>
                <w:rFonts w:ascii="Arial" w:hAnsi="Arial" w:cs="Arial"/>
                <w:sz w:val="20"/>
                <w:szCs w:val="20"/>
                <w:lang w:val="en-AU"/>
              </w:rPr>
              <w:t xml:space="preserve"> = Risk Rating </w:t>
            </w:r>
            <w:r w:rsidRPr="005F6699">
              <w:rPr>
                <w:rFonts w:ascii="Arial" w:hAnsi="Arial" w:cs="Arial"/>
                <w:b/>
                <w:sz w:val="20"/>
                <w:szCs w:val="20"/>
                <w:lang w:val="en-AU"/>
              </w:rPr>
              <w:t>before</w:t>
            </w:r>
            <w:r w:rsidRPr="005F6699">
              <w:rPr>
                <w:rFonts w:ascii="Arial" w:hAnsi="Arial" w:cs="Arial"/>
                <w:sz w:val="20"/>
                <w:szCs w:val="20"/>
                <w:lang w:val="en-AU"/>
              </w:rPr>
              <w:t xml:space="preserve"> controls implemented - </w:t>
            </w:r>
            <w:r w:rsidRPr="005F6699">
              <w:rPr>
                <w:rFonts w:ascii="Arial" w:hAnsi="Arial" w:cs="Arial"/>
                <w:b/>
                <w:sz w:val="20"/>
                <w:szCs w:val="20"/>
                <w:lang w:val="en-AU"/>
              </w:rPr>
              <w:t>RA</w:t>
            </w:r>
            <w:r w:rsidRPr="005F6699">
              <w:rPr>
                <w:rFonts w:ascii="Arial" w:hAnsi="Arial" w:cs="Arial"/>
                <w:sz w:val="20"/>
                <w:szCs w:val="20"/>
                <w:lang w:val="en-AU"/>
              </w:rPr>
              <w:t xml:space="preserve"> = Risk Rating </w:t>
            </w:r>
            <w:r w:rsidRPr="005F6699">
              <w:rPr>
                <w:rFonts w:ascii="Arial" w:hAnsi="Arial" w:cs="Arial"/>
                <w:b/>
                <w:sz w:val="20"/>
                <w:szCs w:val="20"/>
                <w:lang w:val="en-AU"/>
              </w:rPr>
              <w:t xml:space="preserve">after </w:t>
            </w:r>
            <w:r w:rsidRPr="005F6699">
              <w:rPr>
                <w:rFonts w:ascii="Arial" w:hAnsi="Arial" w:cs="Arial"/>
                <w:sz w:val="20"/>
                <w:szCs w:val="20"/>
                <w:lang w:val="en-AU"/>
              </w:rPr>
              <w:t>controls are implemented.</w:t>
            </w:r>
          </w:p>
        </w:tc>
      </w:tr>
      <w:tr w:rsidR="00CD411B" w:rsidRPr="005F6699" w:rsidTr="00D4703A">
        <w:tc>
          <w:tcPr>
            <w:tcW w:w="2635" w:type="dxa"/>
            <w:shd w:val="clear" w:color="auto" w:fill="auto"/>
          </w:tcPr>
          <w:p w:rsidR="00CD411B" w:rsidRDefault="00CD411B" w:rsidP="00CD411B">
            <w:pPr>
              <w:snapToGrid w:val="0"/>
              <w:spacing w:after="240" w:line="240" w:lineRule="auto"/>
              <w:ind w:left="259" w:hanging="259"/>
              <w:rPr>
                <w:rFonts w:ascii="Arial" w:hAnsi="Arial" w:cs="Arial"/>
                <w:lang w:val="en-AU"/>
              </w:rPr>
            </w:pPr>
            <w:r>
              <w:rPr>
                <w:rFonts w:ascii="Arial" w:hAnsi="Arial" w:cs="Arial"/>
                <w:lang w:val="en-AU"/>
              </w:rPr>
              <w:t>1. Arrival on site – Structural stability and &amp; engineering details</w:t>
            </w:r>
          </w:p>
        </w:tc>
        <w:tc>
          <w:tcPr>
            <w:tcW w:w="2880" w:type="dxa"/>
            <w:shd w:val="clear" w:color="auto" w:fill="auto"/>
          </w:tcPr>
          <w:p w:rsidR="00CD411B" w:rsidRDefault="00CD411B" w:rsidP="00CD411B">
            <w:pPr>
              <w:snapToGrid w:val="0"/>
              <w:spacing w:after="240" w:line="240" w:lineRule="auto"/>
              <w:rPr>
                <w:rFonts w:ascii="Arial" w:hAnsi="Arial" w:cs="Arial"/>
                <w:lang w:val="en-AU"/>
              </w:rPr>
            </w:pPr>
            <w:r>
              <w:rPr>
                <w:rFonts w:ascii="Arial" w:hAnsi="Arial" w:cs="Arial"/>
                <w:lang w:val="en-AU"/>
              </w:rPr>
              <w:t>Structural collapse, building integrity</w:t>
            </w:r>
          </w:p>
        </w:tc>
        <w:tc>
          <w:tcPr>
            <w:tcW w:w="990" w:type="dxa"/>
            <w:shd w:val="clear" w:color="auto" w:fill="auto"/>
          </w:tcPr>
          <w:p w:rsidR="00CD411B" w:rsidRDefault="00CD411B" w:rsidP="00CD411B">
            <w:pPr>
              <w:snapToGrid w:val="0"/>
              <w:spacing w:after="240" w:line="240" w:lineRule="auto"/>
              <w:rPr>
                <w:rFonts w:ascii="Arial" w:hAnsi="Arial" w:cs="Arial"/>
                <w:lang w:val="en-AU"/>
              </w:rPr>
            </w:pPr>
          </w:p>
        </w:tc>
        <w:tc>
          <w:tcPr>
            <w:tcW w:w="5850" w:type="dxa"/>
            <w:shd w:val="clear" w:color="auto" w:fill="auto"/>
          </w:tcPr>
          <w:p w:rsidR="00CD411B" w:rsidRDefault="00CD411B" w:rsidP="00CD411B">
            <w:pPr>
              <w:snapToGrid w:val="0"/>
              <w:spacing w:after="240" w:line="240" w:lineRule="auto"/>
              <w:rPr>
                <w:rFonts w:ascii="Arial" w:hAnsi="Arial" w:cs="Arial"/>
                <w:lang w:val="en-AU"/>
              </w:rPr>
            </w:pPr>
            <w:r>
              <w:rPr>
                <w:rFonts w:ascii="Arial" w:hAnsi="Arial" w:cs="Arial"/>
                <w:lang w:val="en-AU"/>
              </w:rPr>
              <w:t>Make sure that the Principal Contractor is using the services of a qualified Structural Engineer for arranging an Engineering review, a dilapidation survey and report of adjoining properties.</w:t>
            </w:r>
          </w:p>
          <w:p w:rsidR="00CD411B" w:rsidRDefault="00CD411B" w:rsidP="00CD411B">
            <w:pPr>
              <w:snapToGrid w:val="0"/>
              <w:spacing w:after="240" w:line="240" w:lineRule="auto"/>
              <w:rPr>
                <w:rFonts w:ascii="Arial" w:hAnsi="Arial" w:cs="Arial"/>
                <w:lang w:val="en-AU"/>
              </w:rPr>
            </w:pPr>
            <w:r>
              <w:rPr>
                <w:rFonts w:ascii="Arial" w:hAnsi="Arial" w:cs="Arial"/>
                <w:lang w:val="en-AU"/>
              </w:rPr>
              <w:t>Make sure that this SWMS is reviewed and monitored by a responsible and competent person.</w:t>
            </w:r>
          </w:p>
        </w:tc>
        <w:tc>
          <w:tcPr>
            <w:tcW w:w="810" w:type="dxa"/>
            <w:shd w:val="clear" w:color="auto" w:fill="auto"/>
          </w:tcPr>
          <w:p w:rsidR="00CD411B" w:rsidRDefault="00CD411B" w:rsidP="00CD411B">
            <w:pPr>
              <w:snapToGrid w:val="0"/>
              <w:spacing w:after="240" w:line="240" w:lineRule="auto"/>
              <w:rPr>
                <w:rFonts w:ascii="Arial" w:hAnsi="Arial" w:cs="Arial"/>
                <w:lang w:val="en-AU"/>
              </w:rPr>
            </w:pPr>
          </w:p>
        </w:tc>
        <w:tc>
          <w:tcPr>
            <w:tcW w:w="1703" w:type="dxa"/>
            <w:shd w:val="clear" w:color="auto" w:fill="auto"/>
          </w:tcPr>
          <w:p w:rsidR="00CD411B" w:rsidRDefault="00CD411B" w:rsidP="00CD411B">
            <w:pPr>
              <w:snapToGrid w:val="0"/>
              <w:spacing w:after="240" w:line="240" w:lineRule="auto"/>
              <w:rPr>
                <w:rFonts w:ascii="Arial" w:hAnsi="Arial" w:cs="Arial"/>
                <w:lang w:val="en-AU"/>
              </w:rPr>
            </w:pPr>
          </w:p>
        </w:tc>
      </w:tr>
      <w:tr w:rsidR="00CD411B" w:rsidRPr="005F6699" w:rsidTr="00D4703A">
        <w:tc>
          <w:tcPr>
            <w:tcW w:w="2635" w:type="dxa"/>
            <w:shd w:val="clear" w:color="auto" w:fill="DAEEF3" w:themeFill="accent5" w:themeFillTint="33"/>
          </w:tcPr>
          <w:p w:rsidR="00CD411B" w:rsidRDefault="00CD411B" w:rsidP="00CD411B">
            <w:pPr>
              <w:snapToGrid w:val="0"/>
              <w:spacing w:after="240" w:line="240" w:lineRule="auto"/>
              <w:ind w:left="259" w:hanging="259"/>
              <w:rPr>
                <w:rFonts w:ascii="Arial" w:hAnsi="Arial" w:cs="Arial"/>
                <w:lang w:val="en-AU"/>
              </w:rPr>
            </w:pPr>
            <w:r>
              <w:rPr>
                <w:rFonts w:ascii="Arial" w:hAnsi="Arial" w:cs="Arial"/>
                <w:lang w:val="en-AU"/>
              </w:rPr>
              <w:t>2. Mechanical demolition structural/suspended floor slabs</w:t>
            </w:r>
          </w:p>
        </w:tc>
        <w:tc>
          <w:tcPr>
            <w:tcW w:w="288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t>Falling objects</w:t>
            </w:r>
          </w:p>
        </w:tc>
        <w:tc>
          <w:tcPr>
            <w:tcW w:w="99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585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t>For mechanical demolition, use an excavator fitted with a breaker attachment. Allow the demolished material to fall to the ground.</w:t>
            </w:r>
          </w:p>
          <w:p w:rsidR="00CD411B" w:rsidRDefault="00CD411B" w:rsidP="00CD411B">
            <w:pPr>
              <w:snapToGrid w:val="0"/>
              <w:spacing w:after="240" w:line="240" w:lineRule="auto"/>
              <w:rPr>
                <w:rFonts w:ascii="Arial" w:hAnsi="Arial" w:cs="Arial"/>
                <w:lang w:val="en-AU"/>
              </w:rPr>
            </w:pPr>
            <w:r>
              <w:rPr>
                <w:rFonts w:ascii="Arial" w:hAnsi="Arial" w:cs="Arial"/>
                <w:lang w:val="en-AU"/>
              </w:rPr>
              <w:t>Provide engineering details for floor loadings of permissible equipment size and movements.</w:t>
            </w:r>
          </w:p>
          <w:p w:rsidR="00CD411B" w:rsidRDefault="00CD411B" w:rsidP="00CD411B">
            <w:pPr>
              <w:snapToGrid w:val="0"/>
              <w:spacing w:after="240" w:line="240" w:lineRule="auto"/>
              <w:rPr>
                <w:rFonts w:ascii="Arial" w:hAnsi="Arial" w:cs="Arial"/>
                <w:lang w:val="en-AU"/>
              </w:rPr>
            </w:pPr>
            <w:r>
              <w:rPr>
                <w:rFonts w:ascii="Arial" w:hAnsi="Arial" w:cs="Arial"/>
                <w:lang w:val="en-AU"/>
              </w:rPr>
              <w:t xml:space="preserve">For demolishing a suspended slab, place an excavator, with a rock breaker attachment, on the floor level. Allow the plant to remove the slab systematically, so that waste material fall to the area below. Establish an exclusion zone for project workers. </w:t>
            </w:r>
          </w:p>
        </w:tc>
        <w:tc>
          <w:tcPr>
            <w:tcW w:w="81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1703"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r>
      <w:tr w:rsidR="00CD411B" w:rsidRPr="005F6699" w:rsidTr="00D4703A">
        <w:tc>
          <w:tcPr>
            <w:tcW w:w="2635" w:type="dxa"/>
            <w:shd w:val="clear" w:color="auto" w:fill="auto"/>
          </w:tcPr>
          <w:p w:rsidR="00CD411B" w:rsidRDefault="00CD411B" w:rsidP="00CD411B">
            <w:pPr>
              <w:snapToGrid w:val="0"/>
              <w:spacing w:after="240" w:line="240" w:lineRule="auto"/>
              <w:ind w:left="259" w:hanging="259"/>
              <w:rPr>
                <w:rFonts w:ascii="Arial" w:hAnsi="Arial" w:cs="Arial"/>
                <w:lang w:val="en-AU"/>
              </w:rPr>
            </w:pPr>
            <w:r>
              <w:rPr>
                <w:rFonts w:ascii="Arial" w:hAnsi="Arial" w:cs="Arial"/>
                <w:lang w:val="en-AU"/>
              </w:rPr>
              <w:t>3. Strip out of fixtures &amp; fittings</w:t>
            </w:r>
          </w:p>
        </w:tc>
        <w:tc>
          <w:tcPr>
            <w:tcW w:w="2880" w:type="dxa"/>
            <w:shd w:val="clear" w:color="auto" w:fill="auto"/>
          </w:tcPr>
          <w:p w:rsidR="00CD411B" w:rsidRDefault="00CD411B" w:rsidP="00CD411B">
            <w:pPr>
              <w:snapToGrid w:val="0"/>
              <w:spacing w:after="240" w:line="240" w:lineRule="auto"/>
              <w:rPr>
                <w:rFonts w:ascii="Arial" w:hAnsi="Arial" w:cs="Arial"/>
                <w:lang w:val="en-AU"/>
              </w:rPr>
            </w:pPr>
            <w:r>
              <w:rPr>
                <w:rFonts w:ascii="Arial" w:hAnsi="Arial" w:cs="Arial"/>
                <w:lang w:val="en-AU"/>
              </w:rPr>
              <w:t>Work at heights – fall of people/objects, manual handling</w:t>
            </w:r>
          </w:p>
        </w:tc>
        <w:tc>
          <w:tcPr>
            <w:tcW w:w="990" w:type="dxa"/>
            <w:shd w:val="clear" w:color="auto" w:fill="auto"/>
          </w:tcPr>
          <w:p w:rsidR="00CD411B" w:rsidRDefault="00CD411B" w:rsidP="00CD411B">
            <w:pPr>
              <w:snapToGrid w:val="0"/>
              <w:spacing w:after="240" w:line="240" w:lineRule="auto"/>
              <w:rPr>
                <w:rFonts w:ascii="Arial" w:hAnsi="Arial" w:cs="Arial"/>
                <w:lang w:val="en-AU"/>
              </w:rPr>
            </w:pPr>
          </w:p>
        </w:tc>
        <w:tc>
          <w:tcPr>
            <w:tcW w:w="5850" w:type="dxa"/>
            <w:shd w:val="clear" w:color="auto" w:fill="auto"/>
          </w:tcPr>
          <w:p w:rsidR="00CD411B" w:rsidRDefault="00CD411B" w:rsidP="00CD411B">
            <w:pPr>
              <w:snapToGrid w:val="0"/>
              <w:spacing w:after="240" w:line="240" w:lineRule="auto"/>
              <w:rPr>
                <w:rFonts w:ascii="Arial" w:hAnsi="Arial" w:cs="Arial"/>
                <w:lang w:val="en-AU"/>
              </w:rPr>
            </w:pPr>
            <w:r>
              <w:rPr>
                <w:rFonts w:ascii="Arial" w:hAnsi="Arial" w:cs="Arial"/>
                <w:lang w:val="en-AU"/>
              </w:rPr>
              <w:t>Use hand removal techniques of salvaging fixtures and fittings – use hand held tools and equipment.</w:t>
            </w:r>
          </w:p>
          <w:p w:rsidR="00CD411B" w:rsidRDefault="00CD411B" w:rsidP="00CD411B">
            <w:pPr>
              <w:snapToGrid w:val="0"/>
              <w:spacing w:after="240" w:line="240" w:lineRule="auto"/>
              <w:rPr>
                <w:rFonts w:ascii="Arial" w:hAnsi="Arial" w:cs="Arial"/>
                <w:lang w:val="en-AU"/>
              </w:rPr>
            </w:pPr>
            <w:r>
              <w:rPr>
                <w:rFonts w:ascii="Arial" w:hAnsi="Arial" w:cs="Arial"/>
                <w:lang w:val="en-AU"/>
              </w:rPr>
              <w:t>During this initial work phase, make sure no load bearing components of the structure are demolished.</w:t>
            </w:r>
          </w:p>
          <w:p w:rsidR="00CD411B" w:rsidRDefault="00871A33" w:rsidP="00CD411B">
            <w:pPr>
              <w:snapToGrid w:val="0"/>
              <w:spacing w:after="240" w:line="240" w:lineRule="auto"/>
              <w:rPr>
                <w:rFonts w:ascii="Arial" w:hAnsi="Arial" w:cs="Arial"/>
                <w:lang w:val="en-AU"/>
              </w:rPr>
            </w:pPr>
            <w:r>
              <w:rPr>
                <w:rFonts w:ascii="Arial" w:hAnsi="Arial" w:cs="Arial"/>
                <w:lang w:val="en-AU"/>
              </w:rPr>
              <w:t>Wherever possible, provide access for workers above floor level by way of an approved internal staircase or a suitably restrained ladder.</w:t>
            </w:r>
            <w:r w:rsidR="0016230E">
              <w:rPr>
                <w:rFonts w:ascii="Arial" w:hAnsi="Arial" w:cs="Arial"/>
                <w:lang w:val="en-AU"/>
              </w:rPr>
              <w:t xml:space="preserve"> </w:t>
            </w:r>
            <w:r w:rsidR="00CD411B">
              <w:rPr>
                <w:rFonts w:ascii="Arial" w:hAnsi="Arial" w:cs="Arial"/>
                <w:lang w:val="en-AU"/>
              </w:rPr>
              <w:t>Follow strictly all procedures for working at heights. (Refer below)</w:t>
            </w:r>
          </w:p>
        </w:tc>
        <w:tc>
          <w:tcPr>
            <w:tcW w:w="810" w:type="dxa"/>
            <w:shd w:val="clear" w:color="auto" w:fill="auto"/>
          </w:tcPr>
          <w:p w:rsidR="00CD411B" w:rsidRDefault="00CD411B" w:rsidP="00CD411B">
            <w:pPr>
              <w:snapToGrid w:val="0"/>
              <w:spacing w:after="240" w:line="240" w:lineRule="auto"/>
              <w:rPr>
                <w:rFonts w:ascii="Arial" w:hAnsi="Arial" w:cs="Arial"/>
                <w:lang w:val="en-AU"/>
              </w:rPr>
            </w:pPr>
          </w:p>
        </w:tc>
        <w:tc>
          <w:tcPr>
            <w:tcW w:w="1703" w:type="dxa"/>
            <w:shd w:val="clear" w:color="auto" w:fill="auto"/>
          </w:tcPr>
          <w:p w:rsidR="00CD411B" w:rsidRDefault="00CD411B" w:rsidP="00CD411B">
            <w:pPr>
              <w:snapToGrid w:val="0"/>
              <w:spacing w:after="240" w:line="240" w:lineRule="auto"/>
              <w:rPr>
                <w:rFonts w:ascii="Arial" w:hAnsi="Arial" w:cs="Arial"/>
                <w:lang w:val="en-AU"/>
              </w:rPr>
            </w:pPr>
          </w:p>
        </w:tc>
      </w:tr>
      <w:tr w:rsidR="00CD411B" w:rsidRPr="005F6699" w:rsidTr="00D4703A">
        <w:tc>
          <w:tcPr>
            <w:tcW w:w="2635" w:type="dxa"/>
            <w:shd w:val="clear" w:color="auto" w:fill="DAEEF3" w:themeFill="accent5" w:themeFillTint="33"/>
          </w:tcPr>
          <w:p w:rsidR="00CD411B" w:rsidRDefault="00CD411B" w:rsidP="00CD411B">
            <w:pPr>
              <w:snapToGrid w:val="0"/>
              <w:spacing w:after="240" w:line="240" w:lineRule="auto"/>
              <w:ind w:left="259" w:hanging="259"/>
              <w:rPr>
                <w:rFonts w:ascii="Arial" w:hAnsi="Arial" w:cs="Arial"/>
                <w:lang w:val="en-AU"/>
              </w:rPr>
            </w:pPr>
            <w:r>
              <w:rPr>
                <w:rFonts w:ascii="Arial" w:hAnsi="Arial" w:cs="Arial"/>
                <w:lang w:val="en-AU"/>
              </w:rPr>
              <w:lastRenderedPageBreak/>
              <w:t>4. Roof system removal (Sheeting, Trusses). Also see Working at Heights Procedure</w:t>
            </w:r>
          </w:p>
        </w:tc>
        <w:tc>
          <w:tcPr>
            <w:tcW w:w="288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t>Work at heights – fall of people/objects, manual handling</w:t>
            </w:r>
          </w:p>
        </w:tc>
        <w:tc>
          <w:tcPr>
            <w:tcW w:w="99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585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t>Prevent fall of workers by using Travel Restraint Systems to structural beams.</w:t>
            </w:r>
          </w:p>
          <w:p w:rsidR="00CD411B" w:rsidRDefault="00CD411B" w:rsidP="00CD411B">
            <w:pPr>
              <w:snapToGrid w:val="0"/>
              <w:spacing w:after="240" w:line="240" w:lineRule="auto"/>
              <w:rPr>
                <w:rFonts w:ascii="Arial" w:hAnsi="Arial" w:cs="Arial"/>
                <w:lang w:val="en-AU"/>
              </w:rPr>
            </w:pPr>
            <w:r>
              <w:rPr>
                <w:rFonts w:ascii="Arial" w:hAnsi="Arial" w:cs="Arial"/>
                <w:lang w:val="en-AU"/>
              </w:rPr>
              <w:t>Follow strictly all procedures for working at heights. (Refer below)</w:t>
            </w:r>
          </w:p>
        </w:tc>
        <w:tc>
          <w:tcPr>
            <w:tcW w:w="81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1703"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r>
      <w:tr w:rsidR="00CD411B" w:rsidRPr="005F6699" w:rsidTr="00885E82">
        <w:tc>
          <w:tcPr>
            <w:tcW w:w="2635" w:type="dxa"/>
            <w:shd w:val="clear" w:color="auto" w:fill="auto"/>
          </w:tcPr>
          <w:p w:rsidR="00CD411B" w:rsidRDefault="00CD411B" w:rsidP="00CD411B">
            <w:pPr>
              <w:snapToGrid w:val="0"/>
              <w:spacing w:after="240" w:line="240" w:lineRule="auto"/>
              <w:ind w:left="259" w:hanging="259"/>
              <w:rPr>
                <w:rFonts w:ascii="Arial" w:hAnsi="Arial" w:cs="Arial"/>
                <w:lang w:val="en-AU"/>
              </w:rPr>
            </w:pPr>
            <w:r>
              <w:rPr>
                <w:rFonts w:ascii="Arial" w:hAnsi="Arial" w:cs="Arial"/>
                <w:lang w:val="en-AU"/>
              </w:rPr>
              <w:t>5. Public protection</w:t>
            </w:r>
          </w:p>
        </w:tc>
        <w:tc>
          <w:tcPr>
            <w:tcW w:w="2880" w:type="dxa"/>
            <w:shd w:val="clear" w:color="auto" w:fill="auto"/>
          </w:tcPr>
          <w:p w:rsidR="00CD411B" w:rsidRDefault="00CD411B" w:rsidP="00CD411B">
            <w:pPr>
              <w:snapToGrid w:val="0"/>
              <w:spacing w:after="240" w:line="240" w:lineRule="auto"/>
              <w:rPr>
                <w:rFonts w:ascii="Arial" w:hAnsi="Arial" w:cs="Arial"/>
                <w:lang w:val="en-AU"/>
              </w:rPr>
            </w:pPr>
            <w:r>
              <w:rPr>
                <w:rFonts w:ascii="Arial" w:hAnsi="Arial" w:cs="Arial"/>
                <w:lang w:val="en-AU"/>
              </w:rPr>
              <w:t>Falling objects, struck by plant</w:t>
            </w:r>
          </w:p>
        </w:tc>
        <w:tc>
          <w:tcPr>
            <w:tcW w:w="990" w:type="dxa"/>
            <w:shd w:val="clear" w:color="auto" w:fill="auto"/>
          </w:tcPr>
          <w:p w:rsidR="00CD411B" w:rsidRDefault="00CD411B" w:rsidP="00CD411B">
            <w:pPr>
              <w:snapToGrid w:val="0"/>
              <w:spacing w:after="240" w:line="240" w:lineRule="auto"/>
              <w:rPr>
                <w:rFonts w:ascii="Arial" w:hAnsi="Arial" w:cs="Arial"/>
                <w:lang w:val="en-AU"/>
              </w:rPr>
            </w:pPr>
          </w:p>
        </w:tc>
        <w:tc>
          <w:tcPr>
            <w:tcW w:w="5850" w:type="dxa"/>
            <w:shd w:val="clear" w:color="auto" w:fill="auto"/>
          </w:tcPr>
          <w:p w:rsidR="00CD411B" w:rsidRDefault="00CD411B" w:rsidP="00CD411B">
            <w:pPr>
              <w:snapToGrid w:val="0"/>
              <w:spacing w:after="240" w:line="240" w:lineRule="auto"/>
              <w:rPr>
                <w:rFonts w:ascii="Arial" w:hAnsi="Arial" w:cs="Arial"/>
                <w:lang w:val="en-AU"/>
              </w:rPr>
            </w:pPr>
            <w:r>
              <w:rPr>
                <w:rFonts w:ascii="Arial" w:hAnsi="Arial" w:cs="Arial"/>
                <w:lang w:val="en-AU"/>
              </w:rPr>
              <w:t>Wherever required, make sure the Principal Contractor has provided the following;</w:t>
            </w:r>
          </w:p>
          <w:p w:rsidR="00CD411B" w:rsidRDefault="00CD411B" w:rsidP="00CD411B">
            <w:pPr>
              <w:widowControl w:val="0"/>
              <w:numPr>
                <w:ilvl w:val="0"/>
                <w:numId w:val="2"/>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A free standing structural hoarding meeting the minimum legislative requirements.</w:t>
            </w:r>
          </w:p>
          <w:p w:rsidR="00CD411B" w:rsidRDefault="00CD411B" w:rsidP="00CD411B">
            <w:pPr>
              <w:widowControl w:val="0"/>
              <w:numPr>
                <w:ilvl w:val="0"/>
                <w:numId w:val="2"/>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A heavy duty scaffold that is fully sheeted with shade cloth &amp; mesh. In accordance with Australian Standards, only certified personnel can erect scaffolds.</w:t>
            </w:r>
          </w:p>
          <w:p w:rsidR="00CD411B" w:rsidRDefault="00CD411B" w:rsidP="00CD411B">
            <w:pPr>
              <w:widowControl w:val="0"/>
              <w:numPr>
                <w:ilvl w:val="0"/>
                <w:numId w:val="2"/>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Signs installed at various locations on the barricades denoting: “Demolition in progress – Keep Out”</w:t>
            </w:r>
          </w:p>
          <w:p w:rsidR="00CD411B" w:rsidRDefault="00CD411B" w:rsidP="00CD411B">
            <w:pPr>
              <w:tabs>
                <w:tab w:val="left" w:pos="360"/>
              </w:tabs>
              <w:snapToGrid w:val="0"/>
              <w:spacing w:after="240" w:line="240" w:lineRule="auto"/>
              <w:ind w:left="360" w:hanging="360"/>
              <w:rPr>
                <w:rFonts w:ascii="Arial" w:hAnsi="Arial" w:cs="Arial"/>
                <w:lang w:val="en-AU"/>
              </w:rPr>
            </w:pPr>
            <w:r>
              <w:rPr>
                <w:rFonts w:ascii="Arial" w:hAnsi="Arial" w:cs="Arial"/>
                <w:lang w:val="en-AU"/>
              </w:rPr>
              <w:t>Plant movement:</w:t>
            </w:r>
          </w:p>
          <w:p w:rsidR="00CD411B" w:rsidRDefault="00CD411B" w:rsidP="00CD411B">
            <w:pPr>
              <w:widowControl w:val="0"/>
              <w:numPr>
                <w:ilvl w:val="0"/>
                <w:numId w:val="3"/>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Do not go beyond specified speed limits.</w:t>
            </w:r>
          </w:p>
          <w:p w:rsidR="00CD411B" w:rsidRDefault="00CD411B" w:rsidP="00CD411B">
            <w:pPr>
              <w:widowControl w:val="0"/>
              <w:numPr>
                <w:ilvl w:val="0"/>
                <w:numId w:val="3"/>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Make sure the flashing light/beeper is on.</w:t>
            </w:r>
          </w:p>
          <w:p w:rsidR="00CD411B" w:rsidRDefault="00CD411B" w:rsidP="00CD411B">
            <w:pPr>
              <w:widowControl w:val="0"/>
              <w:numPr>
                <w:ilvl w:val="0"/>
                <w:numId w:val="3"/>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Use a spotter wherever practical/available.</w:t>
            </w:r>
          </w:p>
          <w:p w:rsidR="00CD411B" w:rsidRDefault="00CD411B" w:rsidP="00CD411B">
            <w:pPr>
              <w:widowControl w:val="0"/>
              <w:numPr>
                <w:ilvl w:val="0"/>
                <w:numId w:val="3"/>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High visibility PPE is being worn at all times.</w:t>
            </w:r>
          </w:p>
          <w:p w:rsidR="00CD411B" w:rsidRDefault="00CD411B" w:rsidP="00CD411B">
            <w:pPr>
              <w:widowControl w:val="0"/>
              <w:numPr>
                <w:ilvl w:val="0"/>
                <w:numId w:val="3"/>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Check the work area for other plant before commencing work/movement.</w:t>
            </w:r>
          </w:p>
        </w:tc>
        <w:tc>
          <w:tcPr>
            <w:tcW w:w="810" w:type="dxa"/>
            <w:shd w:val="clear" w:color="auto" w:fill="auto"/>
          </w:tcPr>
          <w:p w:rsidR="00CD411B" w:rsidRDefault="00CD411B" w:rsidP="00CD411B">
            <w:pPr>
              <w:snapToGrid w:val="0"/>
              <w:spacing w:after="240" w:line="240" w:lineRule="auto"/>
              <w:rPr>
                <w:rFonts w:ascii="Arial" w:hAnsi="Arial" w:cs="Arial"/>
                <w:lang w:val="en-AU"/>
              </w:rPr>
            </w:pPr>
          </w:p>
        </w:tc>
        <w:tc>
          <w:tcPr>
            <w:tcW w:w="1703" w:type="dxa"/>
            <w:shd w:val="clear" w:color="auto" w:fill="auto"/>
          </w:tcPr>
          <w:p w:rsidR="00CD411B" w:rsidRDefault="00CD411B" w:rsidP="00CD411B">
            <w:pPr>
              <w:snapToGrid w:val="0"/>
              <w:spacing w:after="240" w:line="240" w:lineRule="auto"/>
              <w:rPr>
                <w:rFonts w:ascii="Arial" w:hAnsi="Arial" w:cs="Arial"/>
                <w:lang w:val="en-AU"/>
              </w:rPr>
            </w:pPr>
          </w:p>
        </w:tc>
      </w:tr>
      <w:tr w:rsidR="00CD411B" w:rsidRPr="005F6699" w:rsidTr="00D4703A">
        <w:tc>
          <w:tcPr>
            <w:tcW w:w="2635" w:type="dxa"/>
            <w:shd w:val="clear" w:color="auto" w:fill="DAEEF3" w:themeFill="accent5" w:themeFillTint="33"/>
          </w:tcPr>
          <w:p w:rsidR="00CD411B" w:rsidRDefault="00CD411B" w:rsidP="00CD411B">
            <w:pPr>
              <w:snapToGrid w:val="0"/>
              <w:spacing w:after="240" w:line="240" w:lineRule="auto"/>
              <w:ind w:left="259" w:hanging="259"/>
              <w:rPr>
                <w:rFonts w:ascii="Arial" w:hAnsi="Arial" w:cs="Arial"/>
                <w:lang w:val="en-AU"/>
              </w:rPr>
            </w:pPr>
            <w:r>
              <w:rPr>
                <w:rFonts w:ascii="Arial" w:hAnsi="Arial" w:cs="Arial"/>
                <w:lang w:val="en-AU"/>
              </w:rPr>
              <w:lastRenderedPageBreak/>
              <w:t>6. Working at heights</w:t>
            </w:r>
          </w:p>
        </w:tc>
        <w:tc>
          <w:tcPr>
            <w:tcW w:w="288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t>Falling persons and objects</w:t>
            </w:r>
          </w:p>
        </w:tc>
        <w:tc>
          <w:tcPr>
            <w:tcW w:w="99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585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t>In situations where a worker could fall a distance of 2M or more, make sure that the Principal Contractor is using one or more of the following precautions for the workers:</w:t>
            </w:r>
          </w:p>
          <w:p w:rsidR="00CD411B" w:rsidRPr="00871A33" w:rsidRDefault="00CD411B" w:rsidP="00871A33">
            <w:pPr>
              <w:widowControl w:val="0"/>
              <w:numPr>
                <w:ilvl w:val="0"/>
                <w:numId w:val="3"/>
              </w:numPr>
              <w:tabs>
                <w:tab w:val="left" w:pos="360"/>
                <w:tab w:val="left" w:pos="709"/>
              </w:tabs>
              <w:suppressAutoHyphens/>
              <w:snapToGrid w:val="0"/>
              <w:spacing w:after="240" w:line="240" w:lineRule="auto"/>
              <w:ind w:left="360"/>
              <w:rPr>
                <w:rFonts w:ascii="Arial" w:hAnsi="Arial" w:cs="Arial"/>
                <w:lang w:val="en-AU"/>
              </w:rPr>
            </w:pPr>
            <w:r w:rsidRPr="00871A33">
              <w:rPr>
                <w:rFonts w:ascii="Arial" w:hAnsi="Arial" w:cs="Arial"/>
                <w:lang w:val="en-AU"/>
              </w:rPr>
              <w:t>Maintaining a permanent (structural) guardrail or other edge protection.</w:t>
            </w:r>
          </w:p>
          <w:p w:rsidR="00CD411B" w:rsidRPr="00871A33" w:rsidRDefault="00CD411B" w:rsidP="00871A33">
            <w:pPr>
              <w:widowControl w:val="0"/>
              <w:numPr>
                <w:ilvl w:val="0"/>
                <w:numId w:val="3"/>
              </w:numPr>
              <w:tabs>
                <w:tab w:val="left" w:pos="360"/>
                <w:tab w:val="left" w:pos="709"/>
              </w:tabs>
              <w:suppressAutoHyphens/>
              <w:snapToGrid w:val="0"/>
              <w:spacing w:after="240" w:line="240" w:lineRule="auto"/>
              <w:ind w:left="360"/>
              <w:rPr>
                <w:rFonts w:ascii="Arial" w:hAnsi="Arial" w:cs="Arial"/>
                <w:lang w:val="en-AU"/>
              </w:rPr>
            </w:pPr>
            <w:r w:rsidRPr="00871A33">
              <w:rPr>
                <w:rFonts w:ascii="Arial" w:hAnsi="Arial" w:cs="Arial"/>
                <w:lang w:val="en-AU"/>
              </w:rPr>
              <w:t>An approved work platform (Cherry picker, Scissor lift, mobile scaffold, etc.)</w:t>
            </w:r>
          </w:p>
          <w:p w:rsidR="00CD411B" w:rsidRPr="00871A33" w:rsidRDefault="00CD411B" w:rsidP="00871A33">
            <w:pPr>
              <w:widowControl w:val="0"/>
              <w:numPr>
                <w:ilvl w:val="0"/>
                <w:numId w:val="3"/>
              </w:numPr>
              <w:tabs>
                <w:tab w:val="left" w:pos="360"/>
                <w:tab w:val="left" w:pos="709"/>
              </w:tabs>
              <w:suppressAutoHyphens/>
              <w:snapToGrid w:val="0"/>
              <w:spacing w:after="240" w:line="240" w:lineRule="auto"/>
              <w:ind w:left="360"/>
              <w:rPr>
                <w:rFonts w:ascii="Arial" w:hAnsi="Arial" w:cs="Arial"/>
                <w:lang w:val="en-AU"/>
              </w:rPr>
            </w:pPr>
            <w:r w:rsidRPr="00871A33">
              <w:rPr>
                <w:rFonts w:ascii="Arial" w:hAnsi="Arial" w:cs="Arial"/>
                <w:lang w:val="en-AU"/>
              </w:rPr>
              <w:t>A fall prevention device for travel restrain such as safety harness, length restriction lanyard with anchorage to the structure.</w:t>
            </w:r>
          </w:p>
        </w:tc>
        <w:tc>
          <w:tcPr>
            <w:tcW w:w="81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1703"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r>
      <w:tr w:rsidR="00CD411B" w:rsidRPr="005F6699" w:rsidTr="00885E82">
        <w:tc>
          <w:tcPr>
            <w:tcW w:w="2635" w:type="dxa"/>
            <w:shd w:val="clear" w:color="auto" w:fill="auto"/>
          </w:tcPr>
          <w:p w:rsidR="00CD411B" w:rsidRDefault="00CD411B" w:rsidP="00CD411B">
            <w:pPr>
              <w:snapToGrid w:val="0"/>
              <w:spacing w:after="240" w:line="240" w:lineRule="auto"/>
              <w:ind w:left="259" w:hanging="259"/>
              <w:rPr>
                <w:rFonts w:ascii="Arial" w:hAnsi="Arial" w:cs="Arial"/>
                <w:lang w:val="en-AU"/>
              </w:rPr>
            </w:pPr>
            <w:r>
              <w:rPr>
                <w:rFonts w:ascii="Arial" w:hAnsi="Arial" w:cs="Arial"/>
                <w:lang w:val="en-AU"/>
              </w:rPr>
              <w:t>7. Services</w:t>
            </w:r>
          </w:p>
        </w:tc>
        <w:tc>
          <w:tcPr>
            <w:tcW w:w="2880" w:type="dxa"/>
            <w:shd w:val="clear" w:color="auto" w:fill="auto"/>
          </w:tcPr>
          <w:p w:rsidR="00CD411B" w:rsidRDefault="00CD411B" w:rsidP="00CD411B">
            <w:pPr>
              <w:snapToGrid w:val="0"/>
              <w:spacing w:after="240" w:line="240" w:lineRule="auto"/>
              <w:rPr>
                <w:rFonts w:ascii="Arial" w:hAnsi="Arial" w:cs="Arial"/>
                <w:lang w:val="en-AU"/>
              </w:rPr>
            </w:pPr>
            <w:r>
              <w:rPr>
                <w:rFonts w:ascii="Arial" w:hAnsi="Arial" w:cs="Arial"/>
                <w:lang w:val="en-AU"/>
              </w:rPr>
              <w:t>Electrocution, fire, gases</w:t>
            </w:r>
          </w:p>
        </w:tc>
        <w:tc>
          <w:tcPr>
            <w:tcW w:w="990" w:type="dxa"/>
            <w:shd w:val="clear" w:color="auto" w:fill="auto"/>
          </w:tcPr>
          <w:p w:rsidR="00CD411B" w:rsidRDefault="00CD411B" w:rsidP="00CD411B">
            <w:pPr>
              <w:snapToGrid w:val="0"/>
              <w:spacing w:after="240" w:line="240" w:lineRule="auto"/>
              <w:rPr>
                <w:rFonts w:ascii="Arial" w:hAnsi="Arial" w:cs="Arial"/>
                <w:lang w:val="en-AU"/>
              </w:rPr>
            </w:pPr>
          </w:p>
        </w:tc>
        <w:tc>
          <w:tcPr>
            <w:tcW w:w="5850" w:type="dxa"/>
            <w:shd w:val="clear" w:color="auto" w:fill="auto"/>
          </w:tcPr>
          <w:p w:rsidR="00CD411B" w:rsidRDefault="00CD411B" w:rsidP="00CD411B">
            <w:pPr>
              <w:snapToGrid w:val="0"/>
              <w:spacing w:after="240" w:line="240" w:lineRule="auto"/>
              <w:rPr>
                <w:rFonts w:ascii="Arial" w:hAnsi="Arial" w:cs="Arial"/>
                <w:lang w:val="en-AU"/>
              </w:rPr>
            </w:pPr>
            <w:r>
              <w:rPr>
                <w:rFonts w:ascii="Arial" w:hAnsi="Arial" w:cs="Arial"/>
                <w:lang w:val="en-AU"/>
              </w:rPr>
              <w:t>Before any demolition work commences, make sure that the Principal Contractor has located and terminated all services or has arranged for identification and disconnection of services.</w:t>
            </w:r>
          </w:p>
          <w:p w:rsidR="00CD411B" w:rsidRDefault="00CD411B" w:rsidP="00CD411B">
            <w:pPr>
              <w:snapToGrid w:val="0"/>
              <w:spacing w:after="240" w:line="240" w:lineRule="auto"/>
              <w:rPr>
                <w:rFonts w:ascii="Arial" w:hAnsi="Arial" w:cs="Arial"/>
                <w:lang w:val="en-AU"/>
              </w:rPr>
            </w:pPr>
            <w:r>
              <w:rPr>
                <w:rFonts w:ascii="Arial" w:hAnsi="Arial" w:cs="Arial"/>
                <w:lang w:val="en-AU"/>
              </w:rPr>
              <w:t>Do not allow work to commence until it is confirmed that disconnection has been carried out. Obtain a written confirmation, if possible.</w:t>
            </w:r>
          </w:p>
        </w:tc>
        <w:tc>
          <w:tcPr>
            <w:tcW w:w="810" w:type="dxa"/>
            <w:shd w:val="clear" w:color="auto" w:fill="auto"/>
          </w:tcPr>
          <w:p w:rsidR="00CD411B" w:rsidRDefault="00CD411B" w:rsidP="00CD411B">
            <w:pPr>
              <w:snapToGrid w:val="0"/>
              <w:spacing w:after="240" w:line="240" w:lineRule="auto"/>
              <w:rPr>
                <w:rFonts w:ascii="Arial" w:hAnsi="Arial" w:cs="Arial"/>
                <w:lang w:val="en-AU"/>
              </w:rPr>
            </w:pPr>
          </w:p>
        </w:tc>
        <w:tc>
          <w:tcPr>
            <w:tcW w:w="1703" w:type="dxa"/>
            <w:shd w:val="clear" w:color="auto" w:fill="auto"/>
          </w:tcPr>
          <w:p w:rsidR="00CD411B" w:rsidRDefault="00CD411B" w:rsidP="00CD411B">
            <w:pPr>
              <w:snapToGrid w:val="0"/>
              <w:spacing w:after="240" w:line="240" w:lineRule="auto"/>
              <w:rPr>
                <w:rFonts w:ascii="Arial" w:hAnsi="Arial" w:cs="Arial"/>
                <w:lang w:val="en-AU"/>
              </w:rPr>
            </w:pPr>
          </w:p>
        </w:tc>
      </w:tr>
      <w:tr w:rsidR="00CD411B" w:rsidRPr="005F6699" w:rsidTr="00D4703A">
        <w:tc>
          <w:tcPr>
            <w:tcW w:w="2635" w:type="dxa"/>
            <w:shd w:val="clear" w:color="auto" w:fill="DAEEF3" w:themeFill="accent5" w:themeFillTint="33"/>
          </w:tcPr>
          <w:p w:rsidR="00CD411B" w:rsidRDefault="00CD411B" w:rsidP="00CD411B">
            <w:pPr>
              <w:snapToGrid w:val="0"/>
              <w:spacing w:after="240" w:line="240" w:lineRule="auto"/>
              <w:ind w:left="259" w:hanging="259"/>
              <w:rPr>
                <w:rFonts w:ascii="Arial" w:hAnsi="Arial" w:cs="Arial"/>
                <w:lang w:val="en-AU"/>
              </w:rPr>
            </w:pPr>
            <w:r>
              <w:rPr>
                <w:rFonts w:ascii="Arial" w:hAnsi="Arial" w:cs="Arial"/>
                <w:lang w:val="en-AU"/>
              </w:rPr>
              <w:t>8. Plant &amp; equipment</w:t>
            </w:r>
          </w:p>
        </w:tc>
        <w:tc>
          <w:tcPr>
            <w:tcW w:w="288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t>General safety issues</w:t>
            </w:r>
          </w:p>
        </w:tc>
        <w:tc>
          <w:tcPr>
            <w:tcW w:w="99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585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t>Make sure all plant and equipment used on site are maintained in proper working conditions and in accordance with the specifications of the manufacturers and relevant Australian standards.</w:t>
            </w:r>
          </w:p>
          <w:p w:rsidR="00CD411B" w:rsidRDefault="00CD411B" w:rsidP="00CD411B">
            <w:pPr>
              <w:snapToGrid w:val="0"/>
              <w:spacing w:after="240" w:line="240" w:lineRule="auto"/>
              <w:rPr>
                <w:rFonts w:ascii="Arial" w:hAnsi="Arial" w:cs="Arial"/>
                <w:lang w:val="en-AU"/>
              </w:rPr>
            </w:pPr>
            <w:r>
              <w:rPr>
                <w:rFonts w:ascii="Arial" w:hAnsi="Arial" w:cs="Arial"/>
                <w:lang w:val="en-AU"/>
              </w:rPr>
              <w:t>Maintain service records for major items of the plant.</w:t>
            </w:r>
          </w:p>
          <w:p w:rsidR="00CD411B" w:rsidRDefault="00CD411B" w:rsidP="00CD411B">
            <w:pPr>
              <w:snapToGrid w:val="0"/>
              <w:spacing w:after="240" w:line="240" w:lineRule="auto"/>
              <w:rPr>
                <w:rFonts w:ascii="Arial" w:hAnsi="Arial" w:cs="Arial"/>
                <w:lang w:val="en-AU"/>
              </w:rPr>
            </w:pPr>
            <w:r>
              <w:rPr>
                <w:rFonts w:ascii="Arial" w:hAnsi="Arial" w:cs="Arial"/>
                <w:lang w:val="en-AU"/>
              </w:rPr>
              <w:t>Use excavators for mechanical demolition techniques.</w:t>
            </w:r>
          </w:p>
        </w:tc>
        <w:tc>
          <w:tcPr>
            <w:tcW w:w="81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1703"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r>
      <w:tr w:rsidR="00CD411B" w:rsidRPr="005F6699" w:rsidTr="00885E82">
        <w:tc>
          <w:tcPr>
            <w:tcW w:w="2635" w:type="dxa"/>
            <w:shd w:val="clear" w:color="auto" w:fill="auto"/>
          </w:tcPr>
          <w:p w:rsidR="00CD411B" w:rsidRDefault="00CD411B" w:rsidP="00CD411B">
            <w:pPr>
              <w:snapToGrid w:val="0"/>
              <w:spacing w:after="240" w:line="240" w:lineRule="auto"/>
              <w:ind w:left="259" w:hanging="259"/>
              <w:rPr>
                <w:rFonts w:ascii="Arial" w:hAnsi="Arial" w:cs="Arial"/>
                <w:lang w:val="en-AU"/>
              </w:rPr>
            </w:pPr>
            <w:r>
              <w:rPr>
                <w:rFonts w:ascii="Arial" w:hAnsi="Arial" w:cs="Arial"/>
                <w:lang w:val="en-AU"/>
              </w:rPr>
              <w:lastRenderedPageBreak/>
              <w:t>9. Supervisor/Key personnel</w:t>
            </w:r>
          </w:p>
        </w:tc>
        <w:tc>
          <w:tcPr>
            <w:tcW w:w="2880" w:type="dxa"/>
            <w:shd w:val="clear" w:color="auto" w:fill="auto"/>
          </w:tcPr>
          <w:p w:rsidR="00CD411B" w:rsidRDefault="00CD411B" w:rsidP="00CD411B">
            <w:pPr>
              <w:snapToGrid w:val="0"/>
              <w:spacing w:after="240" w:line="240" w:lineRule="auto"/>
              <w:rPr>
                <w:rFonts w:ascii="Arial" w:hAnsi="Arial" w:cs="Arial"/>
                <w:lang w:val="en-AU"/>
              </w:rPr>
            </w:pPr>
            <w:r>
              <w:rPr>
                <w:rFonts w:ascii="Arial" w:hAnsi="Arial" w:cs="Arial"/>
                <w:lang w:val="en-AU"/>
              </w:rPr>
              <w:t>Procedure non-compliance resulting in injury/litigation</w:t>
            </w:r>
          </w:p>
        </w:tc>
        <w:tc>
          <w:tcPr>
            <w:tcW w:w="990" w:type="dxa"/>
            <w:shd w:val="clear" w:color="auto" w:fill="auto"/>
          </w:tcPr>
          <w:p w:rsidR="00CD411B" w:rsidRDefault="00CD411B" w:rsidP="00CD411B">
            <w:pPr>
              <w:snapToGrid w:val="0"/>
              <w:spacing w:after="240" w:line="240" w:lineRule="auto"/>
              <w:rPr>
                <w:rFonts w:ascii="Arial" w:hAnsi="Arial" w:cs="Arial"/>
                <w:lang w:val="en-AU"/>
              </w:rPr>
            </w:pPr>
          </w:p>
        </w:tc>
        <w:tc>
          <w:tcPr>
            <w:tcW w:w="5850" w:type="dxa"/>
            <w:shd w:val="clear" w:color="auto" w:fill="auto"/>
          </w:tcPr>
          <w:p w:rsidR="00CD411B" w:rsidRDefault="00CD411B" w:rsidP="00CD411B">
            <w:pPr>
              <w:snapToGrid w:val="0"/>
              <w:spacing w:after="240" w:line="240" w:lineRule="auto"/>
              <w:rPr>
                <w:rFonts w:ascii="Arial" w:hAnsi="Arial" w:cs="Arial"/>
                <w:lang w:val="en-AU"/>
              </w:rPr>
            </w:pPr>
            <w:r>
              <w:rPr>
                <w:rFonts w:ascii="Arial" w:hAnsi="Arial" w:cs="Arial"/>
                <w:lang w:val="en-AU"/>
              </w:rPr>
              <w:t>Let a competent person be present on site during demolition work, to oversee and co-ordinate work activities.</w:t>
            </w:r>
          </w:p>
        </w:tc>
        <w:tc>
          <w:tcPr>
            <w:tcW w:w="810" w:type="dxa"/>
            <w:shd w:val="clear" w:color="auto" w:fill="auto"/>
          </w:tcPr>
          <w:p w:rsidR="00CD411B" w:rsidRDefault="00CD411B" w:rsidP="00CD411B">
            <w:pPr>
              <w:snapToGrid w:val="0"/>
              <w:spacing w:after="240" w:line="240" w:lineRule="auto"/>
              <w:rPr>
                <w:rFonts w:ascii="Arial" w:hAnsi="Arial" w:cs="Arial"/>
                <w:lang w:val="en-AU"/>
              </w:rPr>
            </w:pPr>
          </w:p>
        </w:tc>
        <w:tc>
          <w:tcPr>
            <w:tcW w:w="1703" w:type="dxa"/>
            <w:shd w:val="clear" w:color="auto" w:fill="auto"/>
          </w:tcPr>
          <w:p w:rsidR="00CD411B" w:rsidRDefault="00CD411B" w:rsidP="00CD411B">
            <w:pPr>
              <w:snapToGrid w:val="0"/>
              <w:spacing w:after="240" w:line="240" w:lineRule="auto"/>
              <w:rPr>
                <w:rFonts w:ascii="Arial" w:hAnsi="Arial" w:cs="Arial"/>
                <w:lang w:val="en-AU"/>
              </w:rPr>
            </w:pPr>
          </w:p>
        </w:tc>
      </w:tr>
      <w:tr w:rsidR="00CD411B" w:rsidRPr="005F6699" w:rsidTr="00D4703A">
        <w:tc>
          <w:tcPr>
            <w:tcW w:w="2635" w:type="dxa"/>
            <w:shd w:val="clear" w:color="auto" w:fill="DAEEF3" w:themeFill="accent5" w:themeFillTint="33"/>
          </w:tcPr>
          <w:p w:rsidR="00CD411B" w:rsidRDefault="00CD411B" w:rsidP="00CD411B">
            <w:pPr>
              <w:snapToGrid w:val="0"/>
              <w:spacing w:after="240" w:line="240" w:lineRule="auto"/>
              <w:ind w:left="346" w:hanging="346"/>
              <w:rPr>
                <w:rFonts w:ascii="Arial" w:hAnsi="Arial" w:cs="Arial"/>
                <w:lang w:val="en-AU"/>
              </w:rPr>
            </w:pPr>
            <w:r>
              <w:rPr>
                <w:rFonts w:ascii="Arial" w:hAnsi="Arial" w:cs="Arial"/>
                <w:lang w:val="en-AU"/>
              </w:rPr>
              <w:t>10. Personal protective equipment (PPE)</w:t>
            </w:r>
          </w:p>
        </w:tc>
        <w:tc>
          <w:tcPr>
            <w:tcW w:w="288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t>General safety issues</w:t>
            </w:r>
          </w:p>
        </w:tc>
        <w:tc>
          <w:tcPr>
            <w:tcW w:w="99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585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t>Make sure that all workers accessing the site are wearing safety footwear and head wear. This is mandatory.</w:t>
            </w:r>
          </w:p>
          <w:p w:rsidR="00CD411B" w:rsidRDefault="00CD411B" w:rsidP="00CD411B">
            <w:pPr>
              <w:snapToGrid w:val="0"/>
              <w:spacing w:after="240" w:line="240" w:lineRule="auto"/>
              <w:rPr>
                <w:rFonts w:ascii="Arial" w:hAnsi="Arial" w:cs="Arial"/>
                <w:lang w:val="en-AU"/>
              </w:rPr>
            </w:pPr>
            <w:r>
              <w:rPr>
                <w:rFonts w:ascii="Arial" w:hAnsi="Arial" w:cs="Arial"/>
                <w:lang w:val="en-AU"/>
              </w:rPr>
              <w:t>Specific PPE for demolition work:</w:t>
            </w:r>
          </w:p>
          <w:p w:rsidR="00CD411B" w:rsidRDefault="00CD411B" w:rsidP="00CD411B">
            <w:pPr>
              <w:widowControl w:val="0"/>
              <w:numPr>
                <w:ilvl w:val="0"/>
                <w:numId w:val="2"/>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Hearing protective device for excessive noise</w:t>
            </w:r>
          </w:p>
          <w:p w:rsidR="00CD411B" w:rsidRDefault="00CD411B" w:rsidP="00CD411B">
            <w:pPr>
              <w:widowControl w:val="0"/>
              <w:numPr>
                <w:ilvl w:val="0"/>
                <w:numId w:val="2"/>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Hand protection during handling/cutting materials</w:t>
            </w:r>
          </w:p>
          <w:p w:rsidR="00CD411B" w:rsidRDefault="00CD411B" w:rsidP="00CD411B">
            <w:pPr>
              <w:widowControl w:val="0"/>
              <w:numPr>
                <w:ilvl w:val="0"/>
                <w:numId w:val="2"/>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Eye protection during cutting, chipping and jack hammer work</w:t>
            </w:r>
          </w:p>
          <w:p w:rsidR="00CD411B" w:rsidRDefault="00CD411B" w:rsidP="00CD411B">
            <w:pPr>
              <w:widowControl w:val="0"/>
              <w:numPr>
                <w:ilvl w:val="0"/>
                <w:numId w:val="2"/>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Safety harness when working at heights where work platforms and /or edge protection is not practically possible</w:t>
            </w:r>
          </w:p>
          <w:p w:rsidR="00CD411B" w:rsidRDefault="00CD411B" w:rsidP="00CD411B">
            <w:pPr>
              <w:widowControl w:val="0"/>
              <w:numPr>
                <w:ilvl w:val="0"/>
                <w:numId w:val="2"/>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Respiratory devices for dust work environment including A/C sheet and SMF removal (if applicable)</w:t>
            </w:r>
          </w:p>
          <w:p w:rsidR="00CD411B" w:rsidRDefault="00CD411B" w:rsidP="00CD411B">
            <w:pPr>
              <w:widowControl w:val="0"/>
              <w:numPr>
                <w:ilvl w:val="0"/>
                <w:numId w:val="2"/>
              </w:numPr>
              <w:tabs>
                <w:tab w:val="left" w:pos="360"/>
                <w:tab w:val="left" w:pos="709"/>
              </w:tabs>
              <w:suppressAutoHyphens/>
              <w:snapToGrid w:val="0"/>
              <w:spacing w:after="240" w:line="240" w:lineRule="auto"/>
              <w:ind w:left="360"/>
              <w:rPr>
                <w:rFonts w:ascii="Arial" w:hAnsi="Arial" w:cs="Arial"/>
                <w:lang w:val="en-AU"/>
              </w:rPr>
            </w:pPr>
            <w:r>
              <w:rPr>
                <w:rFonts w:ascii="Arial" w:hAnsi="Arial" w:cs="Arial"/>
                <w:lang w:val="en-AU"/>
              </w:rPr>
              <w:t>Necessary protective clothing (such as leather aprons for hot work)</w:t>
            </w:r>
          </w:p>
        </w:tc>
        <w:tc>
          <w:tcPr>
            <w:tcW w:w="81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1703"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r>
      <w:tr w:rsidR="00CD411B" w:rsidRPr="005F6699" w:rsidTr="00D4703A">
        <w:tc>
          <w:tcPr>
            <w:tcW w:w="2635" w:type="dxa"/>
            <w:shd w:val="clear" w:color="auto" w:fill="FFFFFF" w:themeFill="background1"/>
          </w:tcPr>
          <w:p w:rsidR="00CD411B" w:rsidRDefault="00CD411B" w:rsidP="00CD411B">
            <w:pPr>
              <w:snapToGrid w:val="0"/>
              <w:spacing w:after="240" w:line="240" w:lineRule="auto"/>
              <w:ind w:left="259" w:hanging="259"/>
              <w:rPr>
                <w:rFonts w:ascii="Arial" w:hAnsi="Arial" w:cs="Arial"/>
                <w:lang w:val="en-AU"/>
              </w:rPr>
            </w:pPr>
            <w:r>
              <w:rPr>
                <w:rFonts w:ascii="Arial" w:hAnsi="Arial" w:cs="Arial"/>
                <w:lang w:val="en-AU"/>
              </w:rPr>
              <w:t>11. Dust</w:t>
            </w:r>
          </w:p>
        </w:tc>
        <w:tc>
          <w:tcPr>
            <w:tcW w:w="2880" w:type="dxa"/>
            <w:shd w:val="clear" w:color="auto" w:fill="FFFFFF" w:themeFill="background1"/>
          </w:tcPr>
          <w:p w:rsidR="00CD411B" w:rsidRDefault="00CD411B" w:rsidP="00CD411B">
            <w:pPr>
              <w:snapToGrid w:val="0"/>
              <w:spacing w:after="240" w:line="240" w:lineRule="auto"/>
              <w:rPr>
                <w:rFonts w:ascii="Arial" w:hAnsi="Arial" w:cs="Arial"/>
                <w:lang w:val="en-AU"/>
              </w:rPr>
            </w:pPr>
            <w:r>
              <w:rPr>
                <w:rFonts w:ascii="Arial" w:hAnsi="Arial" w:cs="Arial"/>
                <w:lang w:val="en-AU"/>
              </w:rPr>
              <w:t>Inhalation of dust</w:t>
            </w:r>
          </w:p>
        </w:tc>
        <w:tc>
          <w:tcPr>
            <w:tcW w:w="990" w:type="dxa"/>
            <w:shd w:val="clear" w:color="auto" w:fill="FFFFFF" w:themeFill="background1"/>
          </w:tcPr>
          <w:p w:rsidR="00CD411B" w:rsidRDefault="00CD411B" w:rsidP="00CD411B">
            <w:pPr>
              <w:snapToGrid w:val="0"/>
              <w:spacing w:after="240" w:line="240" w:lineRule="auto"/>
              <w:rPr>
                <w:rFonts w:ascii="Arial" w:hAnsi="Arial" w:cs="Arial"/>
                <w:lang w:val="en-AU"/>
              </w:rPr>
            </w:pPr>
          </w:p>
        </w:tc>
        <w:tc>
          <w:tcPr>
            <w:tcW w:w="5850" w:type="dxa"/>
            <w:shd w:val="clear" w:color="auto" w:fill="FFFFFF" w:themeFill="background1"/>
          </w:tcPr>
          <w:p w:rsidR="00CD411B" w:rsidRDefault="00CD411B" w:rsidP="00CD411B">
            <w:pPr>
              <w:snapToGrid w:val="0"/>
              <w:spacing w:after="240" w:line="240" w:lineRule="auto"/>
              <w:rPr>
                <w:rFonts w:ascii="Arial" w:hAnsi="Arial" w:cs="Arial"/>
                <w:lang w:val="en-AU"/>
              </w:rPr>
            </w:pPr>
            <w:r>
              <w:rPr>
                <w:rFonts w:ascii="Arial" w:hAnsi="Arial" w:cs="Arial"/>
                <w:lang w:val="en-AU"/>
              </w:rPr>
              <w:t>Implement dust control measures, such as water.</w:t>
            </w:r>
          </w:p>
        </w:tc>
        <w:tc>
          <w:tcPr>
            <w:tcW w:w="810" w:type="dxa"/>
            <w:shd w:val="clear" w:color="auto" w:fill="FFFFFF" w:themeFill="background1"/>
          </w:tcPr>
          <w:p w:rsidR="00CD411B" w:rsidRDefault="00CD411B" w:rsidP="00CD411B">
            <w:pPr>
              <w:snapToGrid w:val="0"/>
              <w:spacing w:after="240" w:line="240" w:lineRule="auto"/>
              <w:rPr>
                <w:rFonts w:ascii="Arial" w:hAnsi="Arial" w:cs="Arial"/>
                <w:lang w:val="en-AU"/>
              </w:rPr>
            </w:pPr>
          </w:p>
        </w:tc>
        <w:tc>
          <w:tcPr>
            <w:tcW w:w="1703" w:type="dxa"/>
            <w:shd w:val="clear" w:color="auto" w:fill="FFFFFF" w:themeFill="background1"/>
          </w:tcPr>
          <w:p w:rsidR="00CD411B" w:rsidRDefault="00CD411B" w:rsidP="00CD411B">
            <w:pPr>
              <w:snapToGrid w:val="0"/>
              <w:spacing w:after="240" w:line="240" w:lineRule="auto"/>
              <w:rPr>
                <w:rFonts w:ascii="Arial" w:hAnsi="Arial" w:cs="Arial"/>
                <w:lang w:val="en-AU"/>
              </w:rPr>
            </w:pPr>
          </w:p>
        </w:tc>
      </w:tr>
      <w:tr w:rsidR="00CD411B" w:rsidRPr="005F6699" w:rsidTr="00D4703A">
        <w:tc>
          <w:tcPr>
            <w:tcW w:w="2635" w:type="dxa"/>
            <w:shd w:val="clear" w:color="auto" w:fill="DAEEF3" w:themeFill="accent5" w:themeFillTint="33"/>
          </w:tcPr>
          <w:p w:rsidR="00CD411B" w:rsidRDefault="00CD411B" w:rsidP="00CD411B">
            <w:pPr>
              <w:snapToGrid w:val="0"/>
              <w:spacing w:after="240" w:line="240" w:lineRule="auto"/>
              <w:ind w:left="346" w:hanging="346"/>
              <w:rPr>
                <w:rFonts w:ascii="Arial" w:hAnsi="Arial" w:cs="Arial"/>
                <w:lang w:val="en-AU"/>
              </w:rPr>
            </w:pPr>
            <w:r>
              <w:rPr>
                <w:rFonts w:ascii="Arial" w:hAnsi="Arial" w:cs="Arial"/>
                <w:lang w:val="en-AU"/>
              </w:rPr>
              <w:t xml:space="preserve">12. Noise – Neighbouring properties/Site </w:t>
            </w:r>
            <w:r>
              <w:rPr>
                <w:rFonts w:ascii="Arial" w:hAnsi="Arial" w:cs="Arial"/>
                <w:lang w:val="en-AU"/>
              </w:rPr>
              <w:lastRenderedPageBreak/>
              <w:t>workers</w:t>
            </w:r>
          </w:p>
        </w:tc>
        <w:tc>
          <w:tcPr>
            <w:tcW w:w="288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lastRenderedPageBreak/>
              <w:t>Potential hearing problems / Noise pollution</w:t>
            </w:r>
          </w:p>
        </w:tc>
        <w:tc>
          <w:tcPr>
            <w:tcW w:w="99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585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t>Restrict the hours of work to comply with Regulatory Authority such as Council, Government, etc.</w:t>
            </w:r>
          </w:p>
          <w:p w:rsidR="00CD411B" w:rsidRDefault="00CD411B" w:rsidP="00CD411B">
            <w:pPr>
              <w:snapToGrid w:val="0"/>
              <w:spacing w:after="240" w:line="240" w:lineRule="auto"/>
              <w:rPr>
                <w:rFonts w:ascii="Arial" w:hAnsi="Arial" w:cs="Arial"/>
                <w:lang w:val="en-AU"/>
              </w:rPr>
            </w:pPr>
            <w:r>
              <w:rPr>
                <w:rFonts w:ascii="Arial" w:hAnsi="Arial" w:cs="Arial"/>
                <w:lang w:val="en-AU"/>
              </w:rPr>
              <w:t xml:space="preserve">When using excessive noise generating activities such as </w:t>
            </w:r>
            <w:r>
              <w:rPr>
                <w:rFonts w:ascii="Arial" w:hAnsi="Arial" w:cs="Arial"/>
                <w:lang w:val="en-AU"/>
              </w:rPr>
              <w:lastRenderedPageBreak/>
              <w:t>excavators, rock brakers, jack hammers, etc., make sure workers are using hearing protective devices.</w:t>
            </w:r>
          </w:p>
        </w:tc>
        <w:tc>
          <w:tcPr>
            <w:tcW w:w="81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1703"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r>
      <w:tr w:rsidR="00CD411B" w:rsidRPr="005F6699" w:rsidTr="00CD411B">
        <w:tc>
          <w:tcPr>
            <w:tcW w:w="2635" w:type="dxa"/>
            <w:shd w:val="clear" w:color="auto" w:fill="FFFFFF" w:themeFill="background1"/>
          </w:tcPr>
          <w:p w:rsidR="00CD411B" w:rsidRDefault="00CD411B" w:rsidP="00CD411B">
            <w:pPr>
              <w:snapToGrid w:val="0"/>
              <w:spacing w:after="240" w:line="240" w:lineRule="auto"/>
              <w:ind w:left="259" w:hanging="259"/>
              <w:rPr>
                <w:rFonts w:ascii="Arial" w:hAnsi="Arial" w:cs="Arial"/>
                <w:lang w:val="en-AU"/>
              </w:rPr>
            </w:pPr>
            <w:r>
              <w:rPr>
                <w:rFonts w:ascii="Arial" w:hAnsi="Arial" w:cs="Arial"/>
                <w:lang w:val="en-AU"/>
              </w:rPr>
              <w:lastRenderedPageBreak/>
              <w:t>13. Housekeeping</w:t>
            </w:r>
          </w:p>
        </w:tc>
        <w:tc>
          <w:tcPr>
            <w:tcW w:w="2880" w:type="dxa"/>
            <w:shd w:val="clear" w:color="auto" w:fill="FFFFFF" w:themeFill="background1"/>
          </w:tcPr>
          <w:p w:rsidR="00CD411B" w:rsidRDefault="00CD411B" w:rsidP="00CD411B">
            <w:pPr>
              <w:snapToGrid w:val="0"/>
              <w:spacing w:after="240" w:line="240" w:lineRule="auto"/>
              <w:rPr>
                <w:rFonts w:ascii="Arial" w:hAnsi="Arial" w:cs="Arial"/>
                <w:lang w:val="en-AU"/>
              </w:rPr>
            </w:pPr>
            <w:r>
              <w:rPr>
                <w:rFonts w:ascii="Arial" w:hAnsi="Arial" w:cs="Arial"/>
                <w:lang w:val="en-AU"/>
              </w:rPr>
              <w:t>Slips &amp; falls</w:t>
            </w:r>
          </w:p>
        </w:tc>
        <w:tc>
          <w:tcPr>
            <w:tcW w:w="990" w:type="dxa"/>
            <w:shd w:val="clear" w:color="auto" w:fill="FFFFFF" w:themeFill="background1"/>
          </w:tcPr>
          <w:p w:rsidR="00CD411B" w:rsidRDefault="00CD411B" w:rsidP="00CD411B">
            <w:pPr>
              <w:snapToGrid w:val="0"/>
              <w:spacing w:after="240" w:line="240" w:lineRule="auto"/>
              <w:rPr>
                <w:rFonts w:ascii="Arial" w:hAnsi="Arial" w:cs="Arial"/>
                <w:lang w:val="en-AU"/>
              </w:rPr>
            </w:pPr>
          </w:p>
        </w:tc>
        <w:tc>
          <w:tcPr>
            <w:tcW w:w="5850" w:type="dxa"/>
            <w:shd w:val="clear" w:color="auto" w:fill="FFFFFF" w:themeFill="background1"/>
          </w:tcPr>
          <w:p w:rsidR="00CD411B" w:rsidRDefault="00CD411B" w:rsidP="00CD411B">
            <w:pPr>
              <w:snapToGrid w:val="0"/>
              <w:spacing w:after="240" w:line="240" w:lineRule="auto"/>
              <w:rPr>
                <w:rFonts w:ascii="Arial" w:hAnsi="Arial" w:cs="Arial"/>
                <w:lang w:val="en-AU"/>
              </w:rPr>
            </w:pPr>
            <w:r>
              <w:rPr>
                <w:rFonts w:ascii="Arial" w:hAnsi="Arial" w:cs="Arial"/>
                <w:lang w:val="en-AU"/>
              </w:rPr>
              <w:t>Remove all waste material generated by workers from site and / or control it in a manner so as not to limit access to work areas.</w:t>
            </w:r>
          </w:p>
        </w:tc>
        <w:tc>
          <w:tcPr>
            <w:tcW w:w="810" w:type="dxa"/>
            <w:shd w:val="clear" w:color="auto" w:fill="FFFFFF" w:themeFill="background1"/>
          </w:tcPr>
          <w:p w:rsidR="00CD411B" w:rsidRDefault="00CD411B" w:rsidP="00CD411B">
            <w:pPr>
              <w:snapToGrid w:val="0"/>
              <w:spacing w:after="240" w:line="240" w:lineRule="auto"/>
              <w:rPr>
                <w:rFonts w:ascii="Arial" w:hAnsi="Arial" w:cs="Arial"/>
                <w:lang w:val="en-AU"/>
              </w:rPr>
            </w:pPr>
          </w:p>
        </w:tc>
        <w:tc>
          <w:tcPr>
            <w:tcW w:w="1703" w:type="dxa"/>
            <w:shd w:val="clear" w:color="auto" w:fill="FFFFFF" w:themeFill="background1"/>
          </w:tcPr>
          <w:p w:rsidR="00CD411B" w:rsidRDefault="00CD411B" w:rsidP="00CD411B">
            <w:pPr>
              <w:snapToGrid w:val="0"/>
              <w:spacing w:after="240" w:line="240" w:lineRule="auto"/>
              <w:rPr>
                <w:rFonts w:ascii="Arial" w:hAnsi="Arial" w:cs="Arial"/>
                <w:lang w:val="en-AU"/>
              </w:rPr>
            </w:pPr>
          </w:p>
        </w:tc>
      </w:tr>
      <w:tr w:rsidR="00CD411B" w:rsidRPr="005F6699" w:rsidTr="00D4703A">
        <w:tc>
          <w:tcPr>
            <w:tcW w:w="2635" w:type="dxa"/>
            <w:shd w:val="clear" w:color="auto" w:fill="DAEEF3" w:themeFill="accent5" w:themeFillTint="33"/>
          </w:tcPr>
          <w:p w:rsidR="00CD411B" w:rsidRDefault="00CD411B" w:rsidP="00CD411B">
            <w:pPr>
              <w:snapToGrid w:val="0"/>
              <w:spacing w:after="240" w:line="240" w:lineRule="auto"/>
              <w:ind w:left="259" w:hanging="259"/>
              <w:rPr>
                <w:rFonts w:ascii="Arial" w:hAnsi="Arial" w:cs="Arial"/>
                <w:lang w:val="en-AU"/>
              </w:rPr>
            </w:pPr>
            <w:r>
              <w:rPr>
                <w:rFonts w:ascii="Arial" w:hAnsi="Arial" w:cs="Arial"/>
                <w:lang w:val="en-AU"/>
              </w:rPr>
              <w:t>14. Manual handling</w:t>
            </w:r>
          </w:p>
        </w:tc>
        <w:tc>
          <w:tcPr>
            <w:tcW w:w="288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t>Strains, muscle injury</w:t>
            </w:r>
          </w:p>
        </w:tc>
        <w:tc>
          <w:tcPr>
            <w:tcW w:w="99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585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r>
              <w:rPr>
                <w:rFonts w:ascii="Arial" w:hAnsi="Arial" w:cs="Arial"/>
                <w:lang w:val="en-AU"/>
              </w:rPr>
              <w:t>Make sure all work activities involving manual handling utilises mechanical assistance such as hand-held concrete crusher tools, wheelbarrows, etc. Where this is not practical, workers must initiate team work.</w:t>
            </w:r>
          </w:p>
        </w:tc>
        <w:tc>
          <w:tcPr>
            <w:tcW w:w="810"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c>
          <w:tcPr>
            <w:tcW w:w="1703" w:type="dxa"/>
            <w:shd w:val="clear" w:color="auto" w:fill="DAEEF3" w:themeFill="accent5" w:themeFillTint="33"/>
          </w:tcPr>
          <w:p w:rsidR="00CD411B" w:rsidRDefault="00CD411B" w:rsidP="00CD411B">
            <w:pPr>
              <w:snapToGrid w:val="0"/>
              <w:spacing w:after="240" w:line="240" w:lineRule="auto"/>
              <w:rPr>
                <w:rFonts w:ascii="Arial" w:hAnsi="Arial" w:cs="Arial"/>
                <w:lang w:val="en-AU"/>
              </w:rPr>
            </w:pPr>
          </w:p>
        </w:tc>
      </w:tr>
    </w:tbl>
    <w:p w:rsidR="00885E82" w:rsidRPr="005F6699" w:rsidRDefault="00885E82" w:rsidP="00EB3DB7">
      <w:pPr>
        <w:spacing w:after="0" w:line="240" w:lineRule="auto"/>
        <w:rPr>
          <w:rFonts w:ascii="Arial" w:hAnsi="Arial" w:cs="Arial"/>
          <w:b/>
          <w:sz w:val="20"/>
          <w:szCs w:val="20"/>
          <w:lang w:val="en-AU"/>
        </w:rPr>
      </w:pPr>
    </w:p>
    <w:p w:rsidR="00885E82" w:rsidRPr="005F6699" w:rsidRDefault="00885E82">
      <w:pPr>
        <w:rPr>
          <w:rFonts w:ascii="Arial" w:hAnsi="Arial" w:cs="Arial"/>
          <w:b/>
          <w:sz w:val="20"/>
          <w:szCs w:val="20"/>
          <w:lang w:val="en-AU"/>
        </w:rPr>
      </w:pPr>
      <w:r w:rsidRPr="005F6699">
        <w:rPr>
          <w:rFonts w:ascii="Arial" w:hAnsi="Arial" w:cs="Arial"/>
          <w:b/>
          <w:sz w:val="20"/>
          <w:szCs w:val="20"/>
          <w:lang w:val="en-AU"/>
        </w:rPr>
        <w:br w:type="page"/>
      </w:r>
    </w:p>
    <w:tbl>
      <w:tblPr>
        <w:tblpPr w:leftFromText="180" w:rightFromText="180" w:vertAnchor="page" w:horzAnchor="margin" w:tblpY="3367"/>
        <w:tblW w:w="1486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C0" w:firstRow="0" w:lastRow="1" w:firstColumn="1" w:lastColumn="1" w:noHBand="0" w:noVBand="0"/>
      </w:tblPr>
      <w:tblGrid>
        <w:gridCol w:w="14868"/>
      </w:tblGrid>
      <w:tr w:rsidR="00885E82" w:rsidRPr="005F6699" w:rsidTr="00885E82">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5F6699" w:rsidRDefault="00885E82" w:rsidP="00885E82">
            <w:pPr>
              <w:pStyle w:val="Heading2"/>
              <w:tabs>
                <w:tab w:val="center" w:pos="7130"/>
                <w:tab w:val="right" w:pos="13158"/>
              </w:tabs>
              <w:spacing w:before="0" w:line="240" w:lineRule="auto"/>
              <w:jc w:val="center"/>
              <w:rPr>
                <w:rFonts w:ascii="Arial" w:hAnsi="Arial" w:cs="Arial"/>
                <w:bCs w:val="0"/>
                <w:iCs/>
                <w:caps/>
                <w:color w:val="FFFFFF"/>
                <w:sz w:val="36"/>
                <w:lang w:val="en-AU"/>
              </w:rPr>
            </w:pPr>
            <w:r w:rsidRPr="005F6699">
              <w:rPr>
                <w:rFonts w:ascii="Arial" w:hAnsi="Arial" w:cs="Arial"/>
                <w:bCs w:val="0"/>
                <w:caps/>
                <w:color w:val="FFFFFF"/>
                <w:sz w:val="40"/>
                <w:szCs w:val="40"/>
                <w:lang w:val="en-AU"/>
              </w:rPr>
              <w:lastRenderedPageBreak/>
              <w:t>PERSONAL PROTECTIVE EQUIPMENT</w:t>
            </w:r>
          </w:p>
        </w:tc>
      </w:tr>
      <w:tr w:rsidR="00885E82" w:rsidRPr="005F6699" w:rsidTr="00885E82">
        <w:tc>
          <w:tcPr>
            <w:tcW w:w="14868" w:type="dxa"/>
            <w:tcBorders>
              <w:top w:val="single" w:sz="8" w:space="0" w:color="4BACC6"/>
              <w:left w:val="single" w:sz="8" w:space="0" w:color="4BACC6"/>
              <w:bottom w:val="single" w:sz="8" w:space="0" w:color="4BACC6"/>
            </w:tcBorders>
            <w:shd w:val="clear" w:color="auto" w:fill="D2EAF1"/>
          </w:tcPr>
          <w:p w:rsidR="00885E82" w:rsidRPr="005F6699" w:rsidRDefault="00885E82" w:rsidP="00885E82">
            <w:pPr>
              <w:spacing w:after="0" w:line="240" w:lineRule="auto"/>
              <w:jc w:val="center"/>
              <w:rPr>
                <w:rFonts w:ascii="Arial" w:hAnsi="Arial" w:cs="Arial"/>
                <w:bCs/>
                <w:lang w:val="en-AU"/>
              </w:rPr>
            </w:pPr>
            <w:r w:rsidRPr="005F6699">
              <w:rPr>
                <w:rFonts w:ascii="Arial" w:hAnsi="Arial" w:cs="Arial"/>
                <w:bCs/>
                <w:sz w:val="24"/>
                <w:lang w:val="en-AU"/>
              </w:rPr>
              <w:t>Personal Protective Equipment Requirements</w:t>
            </w:r>
          </w:p>
        </w:tc>
      </w:tr>
      <w:tr w:rsidR="00885E82" w:rsidRPr="005F6699" w:rsidTr="00885E82">
        <w:tc>
          <w:tcPr>
            <w:tcW w:w="14868" w:type="dxa"/>
            <w:tcBorders>
              <w:top w:val="single" w:sz="8" w:space="0" w:color="4BACC6"/>
              <w:left w:val="single" w:sz="8" w:space="0" w:color="4BACC6"/>
              <w:bottom w:val="single" w:sz="8" w:space="0" w:color="4BACC6"/>
              <w:right w:val="single" w:sz="8" w:space="0" w:color="4BACC6"/>
            </w:tcBorders>
            <w:shd w:val="clear" w:color="auto" w:fill="auto"/>
          </w:tcPr>
          <w:p w:rsidR="00885E82" w:rsidRPr="005F6699" w:rsidRDefault="00885E82" w:rsidP="00885E82">
            <w:pPr>
              <w:rPr>
                <w:rFonts w:ascii="Arial" w:hAnsi="Arial" w:cs="Arial"/>
                <w:b/>
                <w:bCs/>
                <w:lang w:val="en-AU"/>
              </w:rPr>
            </w:pPr>
          </w:p>
          <w:tbl>
            <w:tblPr>
              <w:tblpPr w:leftFromText="180" w:rightFromText="180" w:vertAnchor="text" w:horzAnchor="margin" w:tblpXSpec="center" w:tblpY="77"/>
              <w:tblOverlap w:val="never"/>
              <w:tblW w:w="0" w:type="auto"/>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000" w:firstRow="0" w:lastRow="0" w:firstColumn="0" w:lastColumn="0" w:noHBand="0" w:noVBand="0"/>
            </w:tblPr>
            <w:tblGrid>
              <w:gridCol w:w="1767"/>
              <w:gridCol w:w="1908"/>
              <w:gridCol w:w="1997"/>
              <w:gridCol w:w="1791"/>
              <w:gridCol w:w="1731"/>
              <w:gridCol w:w="1796"/>
              <w:gridCol w:w="1772"/>
              <w:gridCol w:w="1830"/>
            </w:tblGrid>
            <w:tr w:rsidR="00885E82" w:rsidRPr="005F6699" w:rsidTr="00D4703A">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Foot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Hearing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Protective Clothing</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Head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Eye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Hand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Sun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Safety Harness</w:t>
                  </w:r>
                </w:p>
              </w:tc>
            </w:tr>
            <w:tr w:rsidR="00885E82" w:rsidRPr="005F6699" w:rsidTr="00D4703A">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pStyle w:val="NormalWeb"/>
                    <w:jc w:val="center"/>
                    <w:rPr>
                      <w:rFonts w:ascii="Arial" w:hAnsi="Arial" w:cs="Arial"/>
                      <w:noProof/>
                      <w:szCs w:val="22"/>
                      <w:lang w:val="en-AU"/>
                    </w:rPr>
                  </w:pPr>
                  <w:r w:rsidRPr="005F6699">
                    <w:rPr>
                      <w:rFonts w:ascii="Arial" w:hAnsi="Arial" w:cs="Arial"/>
                      <w:noProof/>
                      <w:szCs w:val="22"/>
                      <w:lang w:val="en-AU" w:eastAsia="en-AU"/>
                    </w:rPr>
                    <w:drawing>
                      <wp:inline distT="0" distB="0" distL="0" distR="0" wp14:anchorId="69F90FBE" wp14:editId="12DDCC29">
                        <wp:extent cx="956945" cy="956945"/>
                        <wp:effectExtent l="0" t="0" r="0" b="0"/>
                        <wp:docPr id="15" name="Picture 15" descr="C:\Users\Virtual\Desktop\Safety PPE Signs\Bo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rtual\Desktop\Safety PPE Signs\Boo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jc w:val="center"/>
                    <w:rPr>
                      <w:rFonts w:ascii="Arial" w:eastAsia="Arial Unicode MS" w:hAnsi="Arial" w:cs="Arial"/>
                      <w:lang w:val="en-AU"/>
                    </w:rPr>
                  </w:pPr>
                  <w:r w:rsidRPr="005F6699">
                    <w:rPr>
                      <w:rFonts w:ascii="Arial" w:eastAsia="Arial Unicode MS" w:hAnsi="Arial" w:cs="Arial"/>
                      <w:noProof/>
                      <w:lang w:val="en-AU" w:eastAsia="en-AU"/>
                    </w:rPr>
                    <w:drawing>
                      <wp:inline distT="0" distB="0" distL="0" distR="0" wp14:anchorId="61EDF618" wp14:editId="0106CF37">
                        <wp:extent cx="956945" cy="956945"/>
                        <wp:effectExtent l="0" t="0" r="0" b="0"/>
                        <wp:docPr id="14" name="Picture 14" descr="C:\Users\Virtual\Desktop\Safety PPE Signs\Ear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rtual\Desktop\Safety PPE Signs\Ear Goggl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pStyle w:val="NormalWeb"/>
                    <w:jc w:val="center"/>
                    <w:rPr>
                      <w:rFonts w:ascii="Arial" w:hAnsi="Arial" w:cs="Arial"/>
                      <w:szCs w:val="22"/>
                      <w:lang w:val="en-AU"/>
                    </w:rPr>
                  </w:pPr>
                  <w:r w:rsidRPr="005F6699">
                    <w:rPr>
                      <w:rFonts w:ascii="Arial" w:hAnsi="Arial" w:cs="Arial"/>
                      <w:noProof/>
                      <w:szCs w:val="22"/>
                      <w:lang w:val="en-AU" w:eastAsia="en-AU"/>
                    </w:rPr>
                    <w:drawing>
                      <wp:inline distT="0" distB="0" distL="0" distR="0" wp14:anchorId="7D4811F2" wp14:editId="50E56E1F">
                        <wp:extent cx="1031240" cy="1031240"/>
                        <wp:effectExtent l="0" t="0" r="0" b="0"/>
                        <wp:docPr id="13" name="Picture 13" descr="C:\Users\Virtual\Desktop\Safety PPE Signs\Ap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rtual\Desktop\Safety PPE Signs\Apr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pStyle w:val="NormalWeb"/>
                    <w:jc w:val="center"/>
                    <w:rPr>
                      <w:rFonts w:ascii="Arial" w:hAnsi="Arial" w:cs="Arial"/>
                      <w:szCs w:val="22"/>
                      <w:lang w:val="en-AU"/>
                    </w:rPr>
                  </w:pPr>
                  <w:r w:rsidRPr="005F6699">
                    <w:rPr>
                      <w:rFonts w:ascii="Arial" w:hAnsi="Arial" w:cs="Arial"/>
                      <w:noProof/>
                      <w:szCs w:val="22"/>
                      <w:lang w:val="en-AU" w:eastAsia="en-AU"/>
                    </w:rPr>
                    <w:drawing>
                      <wp:inline distT="0" distB="0" distL="0" distR="0" wp14:anchorId="0CBE6E5C" wp14:editId="009C83C3">
                        <wp:extent cx="956945" cy="956945"/>
                        <wp:effectExtent l="0" t="0" r="0" b="0"/>
                        <wp:docPr id="12" name="Picture 12" descr="C:\Users\Virtual\Desktop\Safety PPE Signs\Hard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rtual\Desktop\Safety PPE Signs\Hard Ha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jc w:val="center"/>
                    <w:rPr>
                      <w:rFonts w:ascii="Arial" w:eastAsia="Arial Unicode MS" w:hAnsi="Arial" w:cs="Arial"/>
                      <w:lang w:val="en-AU"/>
                    </w:rPr>
                  </w:pPr>
                  <w:r w:rsidRPr="005F6699">
                    <w:rPr>
                      <w:rFonts w:ascii="Arial" w:eastAsia="Arial Unicode MS" w:hAnsi="Arial" w:cs="Arial"/>
                      <w:noProof/>
                      <w:lang w:val="en-AU" w:eastAsia="en-AU"/>
                    </w:rPr>
                    <w:drawing>
                      <wp:inline distT="0" distB="0" distL="0" distR="0" wp14:anchorId="0F777622" wp14:editId="74FBA2DB">
                        <wp:extent cx="956945" cy="956945"/>
                        <wp:effectExtent l="0" t="0" r="0" b="0"/>
                        <wp:docPr id="11" name="Picture 11" descr="C:\Users\Virtual\Desktop\Safety PPE Signs\Eye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rtual\Desktop\Safety PPE Signs\Eye Goggl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jc w:val="center"/>
                    <w:rPr>
                      <w:rFonts w:ascii="Arial" w:eastAsia="Arial Unicode MS" w:hAnsi="Arial" w:cs="Arial"/>
                      <w:lang w:val="en-AU"/>
                    </w:rPr>
                  </w:pPr>
                  <w:r w:rsidRPr="005F6699">
                    <w:rPr>
                      <w:rFonts w:ascii="Arial" w:eastAsia="Arial Unicode MS" w:hAnsi="Arial" w:cs="Arial"/>
                      <w:noProof/>
                      <w:lang w:val="en-AU" w:eastAsia="en-AU"/>
                    </w:rPr>
                    <w:drawing>
                      <wp:inline distT="0" distB="0" distL="0" distR="0" wp14:anchorId="74A3B337" wp14:editId="471F2CC2">
                        <wp:extent cx="956945" cy="956945"/>
                        <wp:effectExtent l="0" t="0" r="0" b="0"/>
                        <wp:docPr id="10" name="Picture 10" descr="C:\Users\Virtual\Desktop\Safety PPE Signs\Gl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tual\Desktop\Safety PPE Signs\Glov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pStyle w:val="NormalWeb"/>
                    <w:jc w:val="center"/>
                    <w:rPr>
                      <w:rFonts w:ascii="Arial" w:hAnsi="Arial" w:cs="Arial"/>
                      <w:szCs w:val="22"/>
                      <w:lang w:val="en-AU"/>
                    </w:rPr>
                  </w:pPr>
                  <w:r w:rsidRPr="005F6699">
                    <w:rPr>
                      <w:rFonts w:ascii="Arial" w:hAnsi="Arial" w:cs="Arial"/>
                      <w:noProof/>
                      <w:szCs w:val="22"/>
                      <w:lang w:val="en-AU" w:eastAsia="en-AU"/>
                    </w:rPr>
                    <w:drawing>
                      <wp:inline distT="0" distB="0" distL="0" distR="0" wp14:anchorId="1204D7FC" wp14:editId="5EDE994A">
                        <wp:extent cx="988695" cy="988695"/>
                        <wp:effectExtent l="0" t="0" r="1905" b="1905"/>
                        <wp:docPr id="9" name="Picture 9" descr="C:\Users\Virtual\Desktop\Safety PPE Signs\Sun P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tual\Desktop\Safety PPE Signs\Sun Protecti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jc w:val="center"/>
                    <w:rPr>
                      <w:rFonts w:ascii="Arial" w:eastAsia="Arial Unicode MS" w:hAnsi="Arial" w:cs="Arial"/>
                      <w:lang w:val="en-AU"/>
                    </w:rPr>
                  </w:pPr>
                  <w:r w:rsidRPr="005F6699">
                    <w:rPr>
                      <w:rFonts w:ascii="Arial" w:eastAsia="Arial Unicode MS" w:hAnsi="Arial" w:cs="Arial"/>
                      <w:noProof/>
                      <w:lang w:val="en-AU" w:eastAsia="en-AU"/>
                    </w:rPr>
                    <w:drawing>
                      <wp:inline distT="0" distB="0" distL="0" distR="0" wp14:anchorId="1CAB954F" wp14:editId="7D8BC0FA">
                        <wp:extent cx="1020445" cy="1062990"/>
                        <wp:effectExtent l="0" t="0" r="8255" b="3810"/>
                        <wp:docPr id="8" name="Picture 8" descr="C:\Users\Virtual\Desktop\Safety PPE Signs\Safety Har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tual\Desktop\Safety PPE Signs\Safety Harness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0445" cy="1062990"/>
                                </a:xfrm>
                                <a:prstGeom prst="rect">
                                  <a:avLst/>
                                </a:prstGeom>
                                <a:noFill/>
                                <a:ln>
                                  <a:noFill/>
                                </a:ln>
                              </pic:spPr>
                            </pic:pic>
                          </a:graphicData>
                        </a:graphic>
                      </wp:inline>
                    </w:drawing>
                  </w:r>
                </w:p>
              </w:tc>
            </w:tr>
          </w:tbl>
          <w:p w:rsidR="00885E82" w:rsidRPr="005F6699" w:rsidRDefault="00885E82" w:rsidP="00885E82">
            <w:pPr>
              <w:tabs>
                <w:tab w:val="right" w:pos="13626"/>
              </w:tabs>
              <w:rPr>
                <w:rFonts w:ascii="Arial" w:hAnsi="Arial" w:cs="Arial"/>
                <w:b/>
                <w:bCs/>
                <w:lang w:val="en-AU"/>
              </w:rPr>
            </w:pPr>
          </w:p>
          <w:p w:rsidR="00885E82" w:rsidRPr="005F6699" w:rsidRDefault="00885E82" w:rsidP="00885E82">
            <w:pPr>
              <w:tabs>
                <w:tab w:val="right" w:pos="13626"/>
              </w:tabs>
              <w:rPr>
                <w:rFonts w:ascii="Arial" w:hAnsi="Arial" w:cs="Arial"/>
                <w:b/>
                <w:bCs/>
                <w:lang w:val="en-AU"/>
              </w:rPr>
            </w:pPr>
          </w:p>
          <w:p w:rsidR="00885E82" w:rsidRPr="005F6699" w:rsidRDefault="00885E82" w:rsidP="00885E82">
            <w:pPr>
              <w:tabs>
                <w:tab w:val="right" w:pos="13626"/>
              </w:tabs>
              <w:rPr>
                <w:rFonts w:ascii="Arial" w:hAnsi="Arial" w:cs="Arial"/>
                <w:bCs/>
                <w:lang w:val="en-AU"/>
              </w:rPr>
            </w:pPr>
            <w:r w:rsidRPr="005F6699">
              <w:rPr>
                <w:rFonts w:ascii="Arial" w:hAnsi="Arial" w:cs="Arial"/>
                <w:b/>
                <w:bCs/>
                <w:lang w:val="en-AU"/>
              </w:rPr>
              <w:t>PPE Notes:</w:t>
            </w:r>
            <w:r w:rsidRPr="005F6699">
              <w:rPr>
                <w:rFonts w:ascii="Arial" w:hAnsi="Arial" w:cs="Arial"/>
                <w:bCs/>
                <w:lang w:val="en-AU"/>
              </w:rPr>
              <w:br/>
              <w:t>The above PPE Requirements are the minimum requirements for all personnel involved in this task. Be sure to conduct a Risk Assessment for other factors that may influence the work environment such as Temperatures – Hot/Cold, Working in the Sun, Night Work etc. Be sure that all PPE used is approved by Australian Standards.</w:t>
            </w:r>
          </w:p>
        </w:tc>
      </w:tr>
      <w:tr w:rsidR="00885E82" w:rsidRPr="005F6699" w:rsidTr="00885E82">
        <w:trPr>
          <w:trHeight w:val="317"/>
        </w:trPr>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5F6699" w:rsidRDefault="00885E82" w:rsidP="00885E82">
            <w:pPr>
              <w:spacing w:after="0" w:line="240" w:lineRule="auto"/>
              <w:rPr>
                <w:rFonts w:ascii="Arial" w:hAnsi="Arial" w:cs="Arial"/>
                <w:b/>
                <w:bCs/>
                <w:lang w:val="en-AU"/>
              </w:rPr>
            </w:pPr>
          </w:p>
        </w:tc>
      </w:tr>
    </w:tbl>
    <w:p w:rsidR="00EB3DB7" w:rsidRPr="005F6699" w:rsidRDefault="00EB3DB7" w:rsidP="00EB3DB7">
      <w:pPr>
        <w:spacing w:after="0" w:line="240" w:lineRule="auto"/>
        <w:rPr>
          <w:rFonts w:ascii="Arial" w:hAnsi="Arial" w:cs="Arial"/>
          <w:b/>
          <w:sz w:val="20"/>
          <w:szCs w:val="20"/>
          <w:lang w:val="en-AU"/>
        </w:rPr>
      </w:pPr>
    </w:p>
    <w:tbl>
      <w:tblPr>
        <w:tblpPr w:leftFromText="180" w:rightFromText="180" w:vertAnchor="text" w:horzAnchor="margin" w:tblpY="73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628"/>
        <w:gridCol w:w="12240"/>
      </w:tblGrid>
      <w:tr w:rsidR="00DA2C26" w:rsidRPr="005F6699" w:rsidTr="002F13DE">
        <w:tc>
          <w:tcPr>
            <w:tcW w:w="2628" w:type="dxa"/>
            <w:tcBorders>
              <w:top w:val="single" w:sz="8" w:space="0" w:color="4BACC6"/>
              <w:left w:val="single" w:sz="8" w:space="0" w:color="4BACC6"/>
              <w:bottom w:val="double" w:sz="6" w:space="0" w:color="4BACC6"/>
              <w:right w:val="single" w:sz="8" w:space="0" w:color="4BACC6"/>
            </w:tcBorders>
            <w:shd w:val="clear" w:color="auto" w:fill="DAEEF3"/>
          </w:tcPr>
          <w:p w:rsidR="00DA2C26" w:rsidRPr="005F6699" w:rsidRDefault="00DA2C26" w:rsidP="002F13DE">
            <w:pPr>
              <w:rPr>
                <w:rFonts w:ascii="Arial" w:hAnsi="Arial" w:cs="Arial"/>
                <w:bCs/>
                <w:lang w:val="en-AU"/>
              </w:rPr>
            </w:pPr>
            <w:r w:rsidRPr="005F6699">
              <w:rPr>
                <w:rFonts w:ascii="Arial" w:hAnsi="Arial" w:cs="Arial"/>
                <w:bCs/>
                <w:lang w:val="en-AU"/>
              </w:rPr>
              <w:t>References:</w:t>
            </w:r>
          </w:p>
        </w:tc>
        <w:tc>
          <w:tcPr>
            <w:tcW w:w="12240" w:type="dxa"/>
            <w:tcBorders>
              <w:top w:val="single" w:sz="8" w:space="0" w:color="4BACC6"/>
              <w:left w:val="single" w:sz="8" w:space="0" w:color="4BACC6"/>
              <w:bottom w:val="double" w:sz="6" w:space="0" w:color="4BACC6"/>
              <w:right w:val="single" w:sz="8" w:space="0" w:color="4BACC6"/>
            </w:tcBorders>
            <w:shd w:val="clear" w:color="auto" w:fill="DAEEF3"/>
          </w:tcPr>
          <w:p w:rsidR="00DA2C26" w:rsidRPr="005F6699" w:rsidRDefault="00DA2C26" w:rsidP="002F13DE">
            <w:pPr>
              <w:rPr>
                <w:rFonts w:ascii="Arial" w:hAnsi="Arial" w:cs="Arial"/>
                <w:b/>
                <w:bCs/>
                <w:sz w:val="20"/>
                <w:szCs w:val="20"/>
                <w:lang w:val="en-AU"/>
              </w:rPr>
            </w:pPr>
          </w:p>
        </w:tc>
      </w:tr>
      <w:tr w:rsidR="00DA2C26" w:rsidRPr="005F6699" w:rsidTr="002F13DE">
        <w:tc>
          <w:tcPr>
            <w:tcW w:w="2628" w:type="dxa"/>
            <w:tcBorders>
              <w:top w:val="double" w:sz="6" w:space="0" w:color="4BACC6"/>
              <w:left w:val="single" w:sz="8" w:space="0" w:color="4BACC6"/>
              <w:bottom w:val="single" w:sz="8" w:space="0" w:color="4BACC6"/>
              <w:right w:val="single" w:sz="8" w:space="0" w:color="4BACC6"/>
            </w:tcBorders>
            <w:shd w:val="clear" w:color="auto" w:fill="auto"/>
          </w:tcPr>
          <w:p w:rsidR="00DA2C26" w:rsidRDefault="00DA2C26" w:rsidP="002F13DE">
            <w:pPr>
              <w:spacing w:after="0" w:line="240" w:lineRule="auto"/>
              <w:rPr>
                <w:rFonts w:ascii="Arial" w:hAnsi="Arial" w:cs="Arial"/>
                <w:b/>
                <w:bCs/>
                <w:sz w:val="20"/>
                <w:szCs w:val="20"/>
                <w:lang w:val="en-AU"/>
              </w:rPr>
            </w:pPr>
            <w:r>
              <w:rPr>
                <w:rFonts w:ascii="Arial" w:hAnsi="Arial" w:cs="Arial"/>
                <w:b/>
                <w:bCs/>
                <w:sz w:val="20"/>
                <w:szCs w:val="20"/>
                <w:lang w:val="en-AU"/>
              </w:rPr>
              <w:t>Codes of Practice</w:t>
            </w:r>
          </w:p>
          <w:p w:rsidR="00DA2C26" w:rsidRDefault="00DA2C26" w:rsidP="002F13DE">
            <w:pPr>
              <w:spacing w:after="0" w:line="240" w:lineRule="auto"/>
              <w:rPr>
                <w:rFonts w:ascii="Arial" w:hAnsi="Arial" w:cs="Arial"/>
                <w:b/>
                <w:bCs/>
                <w:sz w:val="20"/>
                <w:szCs w:val="20"/>
                <w:lang w:val="en-AU"/>
              </w:rPr>
            </w:pPr>
            <w:r>
              <w:rPr>
                <w:rFonts w:ascii="Arial" w:hAnsi="Arial" w:cs="Arial"/>
                <w:b/>
                <w:bCs/>
                <w:sz w:val="20"/>
                <w:szCs w:val="20"/>
                <w:lang w:val="en-AU"/>
              </w:rPr>
              <w:t>Codes of Practice</w:t>
            </w:r>
          </w:p>
          <w:p w:rsidR="00DA2C26" w:rsidRPr="005F6699" w:rsidRDefault="00DA2C26" w:rsidP="002F13DE">
            <w:pPr>
              <w:spacing w:after="0" w:line="240" w:lineRule="auto"/>
              <w:rPr>
                <w:rFonts w:ascii="Arial" w:hAnsi="Arial" w:cs="Arial"/>
                <w:b/>
                <w:bCs/>
                <w:sz w:val="20"/>
                <w:szCs w:val="20"/>
                <w:lang w:val="en-AU"/>
              </w:rPr>
            </w:pPr>
            <w:r>
              <w:rPr>
                <w:rFonts w:ascii="Arial" w:hAnsi="Arial" w:cs="Arial"/>
                <w:b/>
                <w:bCs/>
                <w:sz w:val="20"/>
                <w:szCs w:val="20"/>
                <w:lang w:val="en-AU"/>
              </w:rPr>
              <w:t>Codes of Practice</w:t>
            </w:r>
          </w:p>
        </w:tc>
        <w:tc>
          <w:tcPr>
            <w:tcW w:w="12240" w:type="dxa"/>
            <w:tcBorders>
              <w:top w:val="double" w:sz="6" w:space="0" w:color="4BACC6"/>
              <w:left w:val="single" w:sz="8" w:space="0" w:color="4BACC6"/>
              <w:bottom w:val="single" w:sz="8" w:space="0" w:color="4BACC6"/>
              <w:right w:val="single" w:sz="8" w:space="0" w:color="4BACC6"/>
            </w:tcBorders>
            <w:shd w:val="clear" w:color="auto" w:fill="auto"/>
          </w:tcPr>
          <w:p w:rsidR="00DA2C26" w:rsidRDefault="00DA2C26" w:rsidP="002F13DE">
            <w:pPr>
              <w:autoSpaceDE w:val="0"/>
              <w:autoSpaceDN w:val="0"/>
              <w:adjustRightInd w:val="0"/>
              <w:spacing w:after="0" w:line="240" w:lineRule="auto"/>
              <w:rPr>
                <w:rFonts w:ascii="Arial" w:hAnsi="Arial" w:cs="Arial"/>
                <w:iCs/>
                <w:lang w:val="en-AU"/>
              </w:rPr>
            </w:pPr>
            <w:r>
              <w:rPr>
                <w:rFonts w:ascii="Arial" w:hAnsi="Arial" w:cs="Arial"/>
                <w:iCs/>
                <w:lang w:val="en-AU"/>
              </w:rPr>
              <w:t>Demolition Work</w:t>
            </w:r>
          </w:p>
          <w:p w:rsidR="00DA2C26" w:rsidRDefault="00DA2C26" w:rsidP="002F13DE">
            <w:pPr>
              <w:autoSpaceDE w:val="0"/>
              <w:autoSpaceDN w:val="0"/>
              <w:adjustRightInd w:val="0"/>
              <w:spacing w:after="0" w:line="240" w:lineRule="auto"/>
              <w:rPr>
                <w:rFonts w:ascii="Arial" w:hAnsi="Arial" w:cs="Arial"/>
                <w:iCs/>
                <w:lang w:val="en-AU"/>
              </w:rPr>
            </w:pPr>
            <w:r>
              <w:rPr>
                <w:rFonts w:ascii="Arial" w:hAnsi="Arial" w:cs="Arial"/>
                <w:iCs/>
                <w:lang w:val="en-AU"/>
              </w:rPr>
              <w:t>Hazardous Manual Tasks</w:t>
            </w:r>
          </w:p>
          <w:p w:rsidR="00DA2C26" w:rsidRPr="005F6699" w:rsidRDefault="00DA2C26" w:rsidP="002F13DE">
            <w:pPr>
              <w:autoSpaceDE w:val="0"/>
              <w:autoSpaceDN w:val="0"/>
              <w:adjustRightInd w:val="0"/>
              <w:spacing w:after="0" w:line="240" w:lineRule="auto"/>
              <w:rPr>
                <w:rFonts w:ascii="Arial" w:hAnsi="Arial" w:cs="Arial"/>
                <w:iCs/>
                <w:lang w:val="en-AU"/>
              </w:rPr>
            </w:pPr>
            <w:r>
              <w:rPr>
                <w:rFonts w:ascii="Arial" w:hAnsi="Arial" w:cs="Arial"/>
                <w:iCs/>
                <w:lang w:val="en-AU"/>
              </w:rPr>
              <w:t>Managing Work Health and Safety Risks</w:t>
            </w:r>
          </w:p>
        </w:tc>
      </w:tr>
    </w:tbl>
    <w:p w:rsidR="00EB3DB7" w:rsidRPr="005F6699" w:rsidRDefault="00EB3DB7" w:rsidP="00EB3DB7">
      <w:pPr>
        <w:rPr>
          <w:sz w:val="20"/>
          <w:szCs w:val="20"/>
          <w:lang w:val="en-AU"/>
        </w:rPr>
      </w:pPr>
    </w:p>
    <w:p w:rsidR="00EB3DB7" w:rsidRPr="005F6699" w:rsidRDefault="00EB3DB7" w:rsidP="00EB3DB7">
      <w:pPr>
        <w:rPr>
          <w:sz w:val="20"/>
          <w:szCs w:val="20"/>
          <w:lang w:val="en-AU"/>
        </w:rPr>
      </w:pPr>
    </w:p>
    <w:p w:rsidR="00EB3DB7" w:rsidRPr="005F6699" w:rsidRDefault="00EB3DB7" w:rsidP="00EB3DB7">
      <w:pPr>
        <w:jc w:val="center"/>
        <w:rPr>
          <w:sz w:val="20"/>
          <w:szCs w:val="20"/>
          <w:lang w:val="en-AU"/>
        </w:rPr>
      </w:pPr>
    </w:p>
    <w:p w:rsidR="00EB3DB7" w:rsidRPr="005F6699" w:rsidRDefault="00EB3DB7" w:rsidP="00EB3DB7">
      <w:pPr>
        <w:jc w:val="center"/>
        <w:rPr>
          <w:sz w:val="20"/>
          <w:szCs w:val="20"/>
          <w:lang w:val="en-AU"/>
        </w:rPr>
      </w:pPr>
    </w:p>
    <w:p w:rsidR="00EB3DB7" w:rsidRPr="005F6699" w:rsidRDefault="00EB3DB7" w:rsidP="00EB3DB7">
      <w:pPr>
        <w:jc w:val="center"/>
        <w:rPr>
          <w:rFonts w:ascii="Arial" w:hAnsi="Arial" w:cs="Arial"/>
          <w:b/>
          <w:sz w:val="20"/>
          <w:szCs w:val="20"/>
          <w:lang w:val="en-AU"/>
        </w:rPr>
      </w:pPr>
    </w:p>
    <w:p w:rsidR="00EB3DB7" w:rsidRPr="005F6699" w:rsidRDefault="00EB3DB7" w:rsidP="00EB3DB7">
      <w:pPr>
        <w:jc w:val="center"/>
        <w:rPr>
          <w:rFonts w:ascii="Arial" w:hAnsi="Arial" w:cs="Arial"/>
          <w:b/>
          <w:sz w:val="20"/>
          <w:szCs w:val="20"/>
          <w:lang w:val="en-AU"/>
        </w:rPr>
      </w:pPr>
    </w:p>
    <w:p w:rsidR="00EB3DB7" w:rsidRPr="005F6699" w:rsidRDefault="00EB3DB7" w:rsidP="00EB3DB7">
      <w:pPr>
        <w:jc w:val="center"/>
        <w:rPr>
          <w:rFonts w:ascii="Arial" w:hAnsi="Arial" w:cs="Arial"/>
          <w:b/>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890"/>
      </w:tblGrid>
      <w:tr w:rsidR="00EB3DB7" w:rsidRPr="005F6699" w:rsidTr="00D4703A">
        <w:tc>
          <w:tcPr>
            <w:tcW w:w="14890" w:type="dxa"/>
            <w:shd w:val="clear" w:color="auto" w:fill="0070C0"/>
          </w:tcPr>
          <w:p w:rsidR="00EB3DB7" w:rsidRPr="005F6699" w:rsidRDefault="00EB3DB7" w:rsidP="00D4703A">
            <w:pPr>
              <w:spacing w:before="120" w:after="120"/>
              <w:jc w:val="center"/>
              <w:rPr>
                <w:rFonts w:ascii="Arial" w:hAnsi="Arial" w:cs="Arial"/>
                <w:b/>
                <w:color w:val="FFFFFF" w:themeColor="background1"/>
                <w:sz w:val="28"/>
                <w:szCs w:val="28"/>
                <w:lang w:val="en-AU"/>
              </w:rPr>
            </w:pPr>
            <w:r w:rsidRPr="005F6699">
              <w:rPr>
                <w:rFonts w:ascii="Arial" w:hAnsi="Arial" w:cs="Arial"/>
                <w:b/>
                <w:color w:val="FFFFFF" w:themeColor="background1"/>
                <w:sz w:val="28"/>
                <w:szCs w:val="28"/>
                <w:lang w:val="en-AU"/>
              </w:rPr>
              <w:t>SIGN OFF</w:t>
            </w:r>
          </w:p>
        </w:tc>
      </w:tr>
      <w:tr w:rsidR="00EB3DB7" w:rsidRPr="005F6699" w:rsidTr="00D4703A">
        <w:tc>
          <w:tcPr>
            <w:tcW w:w="14890" w:type="dxa"/>
          </w:tcPr>
          <w:p w:rsidR="00EB3DB7" w:rsidRPr="005F6699" w:rsidRDefault="00EB3DB7" w:rsidP="00D4703A">
            <w:pPr>
              <w:spacing w:before="120" w:after="120"/>
              <w:jc w:val="both"/>
              <w:rPr>
                <w:rFonts w:ascii="Arial" w:hAnsi="Arial" w:cs="Arial"/>
                <w:b/>
                <w:lang w:val="en-AU"/>
              </w:rPr>
            </w:pPr>
            <w:r w:rsidRPr="005F6699">
              <w:rPr>
                <w:rFonts w:ascii="Arial" w:hAnsi="Arial" w:cs="Arial"/>
                <w:lang w:val="en-AU"/>
              </w:rPr>
              <w:t>Workers and relevant Persons Conducting Business or Undertaking (PCBU) were consulted for developing this SWMS. I have read the above SWMS and I understand its contents. I confirm that I have the necessary training and skills, including any relevant certifications to undertake the related tasks contained in this SWMS. I agree to comply with any safety guidelines, requirements and recommendations as set forth by the responsible officer within this SWMS including safety instructions and use of recommended Personal Protective Equipment.</w:t>
            </w:r>
          </w:p>
        </w:tc>
      </w:tr>
    </w:tbl>
    <w:tbl>
      <w:tblPr>
        <w:tblpPr w:leftFromText="180" w:rightFromText="180" w:vertAnchor="text" w:horzAnchor="margin" w:tblpY="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81"/>
        <w:gridCol w:w="2481"/>
        <w:gridCol w:w="2482"/>
        <w:gridCol w:w="2482"/>
        <w:gridCol w:w="2482"/>
        <w:gridCol w:w="2482"/>
      </w:tblGrid>
      <w:tr w:rsidR="00EB3DB7" w:rsidRPr="005F6699" w:rsidTr="00D4703A">
        <w:trPr>
          <w:trHeight w:hRule="exact" w:val="432"/>
        </w:trPr>
        <w:tc>
          <w:tcPr>
            <w:tcW w:w="2481" w:type="dxa"/>
            <w:shd w:val="clear" w:color="auto" w:fill="DAEEF3" w:themeFill="accent5" w:themeFillTint="33"/>
            <w:vAlign w:val="center"/>
          </w:tcPr>
          <w:p w:rsidR="00EB3DB7" w:rsidRPr="005F6699" w:rsidRDefault="00EB3DB7" w:rsidP="00D4703A">
            <w:pPr>
              <w:spacing w:after="0" w:line="240" w:lineRule="auto"/>
              <w:jc w:val="center"/>
              <w:rPr>
                <w:rFonts w:ascii="Arial" w:hAnsi="Arial" w:cs="Arial"/>
                <w:b/>
                <w:sz w:val="20"/>
                <w:szCs w:val="20"/>
                <w:lang w:val="en-AU"/>
              </w:rPr>
            </w:pPr>
            <w:r w:rsidRPr="005F6699">
              <w:rPr>
                <w:rFonts w:ascii="Arial" w:hAnsi="Arial" w:cs="Arial"/>
                <w:b/>
                <w:sz w:val="20"/>
                <w:szCs w:val="20"/>
                <w:lang w:val="en-AU"/>
              </w:rPr>
              <w:t>Name</w:t>
            </w:r>
          </w:p>
        </w:tc>
        <w:tc>
          <w:tcPr>
            <w:tcW w:w="2481" w:type="dxa"/>
            <w:shd w:val="clear" w:color="auto" w:fill="DAEEF3" w:themeFill="accent5" w:themeFillTint="33"/>
            <w:vAlign w:val="center"/>
          </w:tcPr>
          <w:p w:rsidR="00EB3DB7" w:rsidRPr="005F6699" w:rsidRDefault="00EB3DB7" w:rsidP="00D4703A">
            <w:pPr>
              <w:spacing w:after="0" w:line="240" w:lineRule="auto"/>
              <w:jc w:val="center"/>
              <w:rPr>
                <w:rFonts w:ascii="Arial" w:hAnsi="Arial" w:cs="Arial"/>
                <w:sz w:val="20"/>
                <w:szCs w:val="20"/>
                <w:lang w:val="en-AU"/>
              </w:rPr>
            </w:pPr>
            <w:r w:rsidRPr="005F6699">
              <w:rPr>
                <w:rFonts w:ascii="Arial" w:hAnsi="Arial" w:cs="Arial"/>
                <w:b/>
                <w:sz w:val="20"/>
                <w:szCs w:val="20"/>
                <w:lang w:val="en-AU"/>
              </w:rPr>
              <w:t>Qualifications</w:t>
            </w:r>
          </w:p>
        </w:tc>
        <w:tc>
          <w:tcPr>
            <w:tcW w:w="2482" w:type="dxa"/>
            <w:shd w:val="clear" w:color="auto" w:fill="DAEEF3" w:themeFill="accent5" w:themeFillTint="33"/>
            <w:vAlign w:val="center"/>
          </w:tcPr>
          <w:p w:rsidR="00EB3DB7" w:rsidRPr="005F6699" w:rsidRDefault="00EB3DB7" w:rsidP="00D4703A">
            <w:pPr>
              <w:spacing w:after="0" w:line="240" w:lineRule="auto"/>
              <w:jc w:val="center"/>
              <w:rPr>
                <w:rFonts w:ascii="Arial" w:hAnsi="Arial" w:cs="Arial"/>
                <w:b/>
                <w:sz w:val="20"/>
                <w:szCs w:val="20"/>
                <w:lang w:val="en-AU"/>
              </w:rPr>
            </w:pPr>
            <w:r w:rsidRPr="005F6699">
              <w:rPr>
                <w:rFonts w:ascii="Arial" w:hAnsi="Arial" w:cs="Arial"/>
                <w:b/>
                <w:sz w:val="20"/>
                <w:szCs w:val="20"/>
                <w:lang w:val="en-AU"/>
              </w:rPr>
              <w:t>Signature</w:t>
            </w:r>
          </w:p>
        </w:tc>
        <w:tc>
          <w:tcPr>
            <w:tcW w:w="2482" w:type="dxa"/>
            <w:shd w:val="clear" w:color="auto" w:fill="DAEEF3" w:themeFill="accent5" w:themeFillTint="33"/>
            <w:vAlign w:val="center"/>
          </w:tcPr>
          <w:p w:rsidR="00EB3DB7" w:rsidRPr="005F6699" w:rsidRDefault="00EB3DB7" w:rsidP="00D4703A">
            <w:pPr>
              <w:spacing w:after="0" w:line="240" w:lineRule="auto"/>
              <w:jc w:val="center"/>
              <w:rPr>
                <w:rFonts w:ascii="Arial" w:hAnsi="Arial" w:cs="Arial"/>
                <w:sz w:val="20"/>
                <w:szCs w:val="20"/>
                <w:lang w:val="en-AU"/>
              </w:rPr>
            </w:pPr>
            <w:r w:rsidRPr="005F6699">
              <w:rPr>
                <w:rFonts w:ascii="Arial" w:hAnsi="Arial" w:cs="Arial"/>
                <w:b/>
                <w:sz w:val="20"/>
                <w:szCs w:val="20"/>
                <w:lang w:val="en-AU"/>
              </w:rPr>
              <w:t>Date</w:t>
            </w:r>
          </w:p>
        </w:tc>
        <w:tc>
          <w:tcPr>
            <w:tcW w:w="2482" w:type="dxa"/>
            <w:shd w:val="clear" w:color="auto" w:fill="DAEEF3" w:themeFill="accent5" w:themeFillTint="33"/>
            <w:vAlign w:val="center"/>
          </w:tcPr>
          <w:p w:rsidR="00EB3DB7" w:rsidRPr="005F6699" w:rsidRDefault="00EB3DB7" w:rsidP="00D4703A">
            <w:pPr>
              <w:spacing w:after="0" w:line="240" w:lineRule="auto"/>
              <w:jc w:val="center"/>
              <w:rPr>
                <w:rFonts w:ascii="Arial" w:hAnsi="Arial" w:cs="Arial"/>
                <w:sz w:val="20"/>
                <w:szCs w:val="20"/>
                <w:lang w:val="en-AU"/>
              </w:rPr>
            </w:pPr>
            <w:r w:rsidRPr="005F6699">
              <w:rPr>
                <w:rFonts w:ascii="Arial" w:hAnsi="Arial" w:cs="Arial"/>
                <w:b/>
                <w:sz w:val="20"/>
                <w:szCs w:val="20"/>
                <w:lang w:val="en-AU"/>
              </w:rPr>
              <w:t>Time</w:t>
            </w:r>
          </w:p>
        </w:tc>
        <w:tc>
          <w:tcPr>
            <w:tcW w:w="2482" w:type="dxa"/>
            <w:shd w:val="clear" w:color="auto" w:fill="DAEEF3" w:themeFill="accent5" w:themeFillTint="33"/>
            <w:vAlign w:val="center"/>
          </w:tcPr>
          <w:p w:rsidR="00EB3DB7" w:rsidRPr="005F6699" w:rsidRDefault="00EB3DB7" w:rsidP="00D4703A">
            <w:pPr>
              <w:spacing w:after="0" w:line="240" w:lineRule="auto"/>
              <w:jc w:val="center"/>
              <w:rPr>
                <w:rFonts w:ascii="Arial" w:hAnsi="Arial" w:cs="Arial"/>
                <w:sz w:val="20"/>
                <w:szCs w:val="20"/>
                <w:lang w:val="en-AU"/>
              </w:rPr>
            </w:pPr>
            <w:r w:rsidRPr="005F6699">
              <w:rPr>
                <w:rFonts w:ascii="Arial" w:hAnsi="Arial" w:cs="Arial"/>
                <w:b/>
                <w:sz w:val="20"/>
                <w:szCs w:val="20"/>
                <w:lang w:val="en-AU"/>
              </w:rPr>
              <w:t>Employer</w:t>
            </w:r>
          </w:p>
        </w:tc>
      </w:tr>
      <w:tr w:rsidR="00EB3DB7" w:rsidRPr="005F6699" w:rsidTr="00D4703A">
        <w:trPr>
          <w:trHeight w:hRule="exact" w:val="576"/>
        </w:trPr>
        <w:tc>
          <w:tcPr>
            <w:tcW w:w="2481"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1"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r>
      <w:tr w:rsidR="00EB3DB7" w:rsidRPr="005F6699" w:rsidTr="00D4703A">
        <w:trPr>
          <w:trHeight w:hRule="exact" w:val="576"/>
        </w:trPr>
        <w:tc>
          <w:tcPr>
            <w:tcW w:w="2481"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1"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r>
      <w:tr w:rsidR="00EB3DB7" w:rsidRPr="005F6699" w:rsidTr="00D4703A">
        <w:trPr>
          <w:trHeight w:hRule="exact" w:val="576"/>
        </w:trPr>
        <w:tc>
          <w:tcPr>
            <w:tcW w:w="2481"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1"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r>
      <w:tr w:rsidR="00EB3DB7" w:rsidRPr="005F6699" w:rsidTr="00D4703A">
        <w:trPr>
          <w:trHeight w:hRule="exact" w:val="576"/>
        </w:trPr>
        <w:tc>
          <w:tcPr>
            <w:tcW w:w="2481"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1"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r>
      <w:tr w:rsidR="00EB3DB7" w:rsidRPr="005F6699" w:rsidTr="00D4703A">
        <w:trPr>
          <w:trHeight w:hRule="exact" w:val="576"/>
        </w:trPr>
        <w:tc>
          <w:tcPr>
            <w:tcW w:w="2481"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1"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D4703A">
            <w:pPr>
              <w:spacing w:after="0" w:line="240" w:lineRule="auto"/>
              <w:rPr>
                <w:rFonts w:ascii="Arial" w:hAnsi="Arial" w:cs="Arial"/>
                <w:sz w:val="20"/>
                <w:szCs w:val="20"/>
                <w:lang w:val="en-AU"/>
              </w:rPr>
            </w:pPr>
          </w:p>
        </w:tc>
      </w:tr>
    </w:tbl>
    <w:p w:rsidR="00EB3DB7" w:rsidRPr="005F6699" w:rsidRDefault="00EB3DB7" w:rsidP="00EB3DB7">
      <w:pPr>
        <w:rPr>
          <w:sz w:val="20"/>
          <w:szCs w:val="20"/>
          <w:lang w:val="en-AU"/>
        </w:rPr>
      </w:pPr>
    </w:p>
    <w:p w:rsidR="00EB3DB7" w:rsidRPr="005F6699" w:rsidRDefault="00EB3DB7" w:rsidP="00EB3DB7">
      <w:pPr>
        <w:jc w:val="center"/>
        <w:rPr>
          <w:sz w:val="20"/>
          <w:szCs w:val="20"/>
          <w:lang w:val="en-AU"/>
        </w:rPr>
      </w:pPr>
    </w:p>
    <w:p w:rsidR="00EB3DB7" w:rsidRPr="005F6699" w:rsidRDefault="00EB3DB7" w:rsidP="00EB3DB7">
      <w:pPr>
        <w:spacing w:after="0" w:line="240" w:lineRule="auto"/>
        <w:rPr>
          <w:sz w:val="20"/>
          <w:szCs w:val="20"/>
          <w:lang w:val="en-AU"/>
        </w:rPr>
      </w:pPr>
      <w:r w:rsidRPr="005F6699">
        <w:rPr>
          <w:sz w:val="20"/>
          <w:szCs w:val="20"/>
          <w:lang w:val="en-AU"/>
        </w:rPr>
        <w:br w:type="page"/>
      </w:r>
    </w:p>
    <w:p w:rsidR="00EB3DB7" w:rsidRPr="005F6699" w:rsidRDefault="00EB3DB7" w:rsidP="00EB3DB7">
      <w:pPr>
        <w:rPr>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890"/>
      </w:tblGrid>
      <w:tr w:rsidR="00EB3DB7" w:rsidRPr="005F6699" w:rsidTr="00D4703A">
        <w:tc>
          <w:tcPr>
            <w:tcW w:w="14890" w:type="dxa"/>
            <w:shd w:val="clear" w:color="auto" w:fill="0070C0"/>
          </w:tcPr>
          <w:p w:rsidR="00EB3DB7" w:rsidRPr="005F6699" w:rsidRDefault="00EB3DB7" w:rsidP="00D4703A">
            <w:pPr>
              <w:spacing w:before="120" w:after="120"/>
              <w:jc w:val="center"/>
              <w:rPr>
                <w:color w:val="FFFFFF" w:themeColor="background1"/>
                <w:sz w:val="28"/>
                <w:szCs w:val="28"/>
                <w:lang w:val="en-AU"/>
              </w:rPr>
            </w:pPr>
            <w:r w:rsidRPr="005F6699">
              <w:rPr>
                <w:rFonts w:ascii="Arial" w:hAnsi="Arial" w:cs="Arial"/>
                <w:b/>
                <w:color w:val="FFFFFF" w:themeColor="background1"/>
                <w:sz w:val="28"/>
                <w:szCs w:val="28"/>
                <w:lang w:val="en-AU"/>
              </w:rPr>
              <w:t>RISK ASSESSMENT</w:t>
            </w:r>
          </w:p>
        </w:tc>
      </w:tr>
      <w:tr w:rsidR="00EB3DB7" w:rsidRPr="005F6699" w:rsidTr="00D4703A">
        <w:tc>
          <w:tcPr>
            <w:tcW w:w="14890" w:type="dxa"/>
          </w:tcPr>
          <w:p w:rsidR="00EB3DB7" w:rsidRPr="005F6699" w:rsidRDefault="00EB3DB7" w:rsidP="00D4703A">
            <w:pPr>
              <w:spacing w:before="60" w:after="60"/>
              <w:jc w:val="center"/>
              <w:rPr>
                <w:lang w:val="en-AU"/>
              </w:rPr>
            </w:pPr>
            <w:r w:rsidRPr="005F6699">
              <w:rPr>
                <w:rFonts w:ascii="Arial" w:eastAsia="Times New Roman" w:hAnsi="Arial" w:cs="Arial"/>
                <w:color w:val="000000"/>
                <w:lang w:val="en-AU" w:eastAsia="en-US"/>
              </w:rPr>
              <w:t>References: Risk Management Code of Practice 2007, AS/NZS 31000 -2009 Risk Management Principles and guidelines</w:t>
            </w:r>
          </w:p>
        </w:tc>
      </w:tr>
    </w:tbl>
    <w:p w:rsidR="00EB3DB7" w:rsidRPr="005F6699" w:rsidRDefault="00EB3DB7" w:rsidP="00EB3DB7">
      <w:pPr>
        <w:spacing w:after="0" w:line="240" w:lineRule="auto"/>
        <w:jc w:val="center"/>
        <w:rPr>
          <w:rFonts w:ascii="Arial" w:eastAsia="Times New Roman" w:hAnsi="Arial" w:cs="Arial"/>
          <w:i/>
          <w:color w:val="000000"/>
          <w:sz w:val="18"/>
          <w:szCs w:val="20"/>
          <w:lang w:val="en-AU" w:eastAsia="en-US"/>
        </w:rPr>
      </w:pPr>
    </w:p>
    <w:p w:rsidR="00EB3DB7" w:rsidRPr="005F6699" w:rsidRDefault="00EB3DB7" w:rsidP="00EB3DB7">
      <w:pPr>
        <w:spacing w:after="0" w:line="240" w:lineRule="auto"/>
        <w:rPr>
          <w:rFonts w:ascii="Arial" w:eastAsia="Times New Roman" w:hAnsi="Arial"/>
          <w:sz w:val="16"/>
          <w:szCs w:val="16"/>
          <w:lang w:val="en-AU" w:eastAsia="en-US"/>
        </w:rPr>
      </w:pPr>
      <w:r w:rsidRPr="005F6699">
        <w:rPr>
          <w:rFonts w:ascii="Arial" w:eastAsia="Times New Roman" w:hAnsi="Arial"/>
          <w:b/>
          <w:sz w:val="20"/>
          <w:szCs w:val="24"/>
          <w:lang w:val="en-AU" w:eastAsia="en-US"/>
        </w:rPr>
        <w:t>Step 1</w:t>
      </w:r>
      <w:r w:rsidRPr="005F6699">
        <w:rPr>
          <w:rFonts w:ascii="Arial" w:eastAsia="Times New Roman" w:hAnsi="Arial"/>
          <w:b/>
          <w:sz w:val="20"/>
          <w:szCs w:val="24"/>
          <w:lang w:val="en-AU" w:eastAsia="en-US"/>
        </w:rPr>
        <w:tab/>
        <w:t xml:space="preserve">Determine Likelihood – </w:t>
      </w:r>
      <w:r w:rsidRPr="005F6699">
        <w:rPr>
          <w:rFonts w:ascii="Arial" w:eastAsia="Times New Roman" w:hAnsi="Arial"/>
          <w:sz w:val="16"/>
          <w:szCs w:val="16"/>
          <w:lang w:val="en-AU" w:eastAsia="en-US"/>
        </w:rPr>
        <w:t xml:space="preserve">What is the possibility that the effect will occur? </w:t>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b/>
          <w:sz w:val="20"/>
          <w:szCs w:val="24"/>
          <w:lang w:val="en-AU" w:eastAsia="en-US"/>
        </w:rPr>
        <w:t>Step 2</w:t>
      </w:r>
      <w:r w:rsidRPr="005F6699">
        <w:rPr>
          <w:rFonts w:ascii="Arial" w:eastAsia="Times New Roman" w:hAnsi="Arial"/>
          <w:b/>
          <w:sz w:val="20"/>
          <w:szCs w:val="24"/>
          <w:lang w:val="en-AU" w:eastAsia="en-US"/>
        </w:rPr>
        <w:tab/>
        <w:t xml:space="preserve">Determine Consequence </w:t>
      </w:r>
      <w:r w:rsidR="002843A3" w:rsidRPr="005F6699">
        <w:rPr>
          <w:rFonts w:ascii="Arial" w:eastAsia="Times New Roman" w:hAnsi="Arial"/>
          <w:b/>
          <w:sz w:val="20"/>
          <w:szCs w:val="24"/>
          <w:lang w:val="en-AU" w:eastAsia="en-US"/>
        </w:rPr>
        <w:t>–</w:t>
      </w:r>
      <w:r w:rsidRPr="005F6699">
        <w:rPr>
          <w:rFonts w:ascii="Arial" w:eastAsia="Times New Roman" w:hAnsi="Arial"/>
          <w:b/>
          <w:sz w:val="20"/>
          <w:szCs w:val="24"/>
          <w:lang w:val="en-AU" w:eastAsia="en-US"/>
        </w:rPr>
        <w:t xml:space="preserve"> </w:t>
      </w:r>
      <w:r w:rsidR="002843A3" w:rsidRPr="005F6699">
        <w:rPr>
          <w:rFonts w:ascii="Arial" w:eastAsia="Times New Roman" w:hAnsi="Arial"/>
          <w:sz w:val="16"/>
          <w:szCs w:val="16"/>
          <w:lang w:val="en-AU" w:eastAsia="en-US"/>
        </w:rPr>
        <w:t>E</w:t>
      </w:r>
      <w:r w:rsidRPr="005F6699">
        <w:rPr>
          <w:rFonts w:ascii="Arial" w:eastAsia="Times New Roman" w:hAnsi="Arial"/>
          <w:sz w:val="16"/>
          <w:szCs w:val="16"/>
          <w:lang w:val="en-AU" w:eastAsia="en-US"/>
        </w:rPr>
        <w:t>xpected</w:t>
      </w:r>
      <w:r w:rsidR="002843A3" w:rsidRPr="005F6699">
        <w:rPr>
          <w:rFonts w:ascii="Arial" w:eastAsia="Times New Roman" w:hAnsi="Arial"/>
          <w:sz w:val="16"/>
          <w:szCs w:val="16"/>
          <w:lang w:val="en-AU" w:eastAsia="en-US"/>
        </w:rPr>
        <w:t xml:space="preserve"> Consequences</w:t>
      </w:r>
    </w:p>
    <w:tbl>
      <w:tblPr>
        <w:tblW w:w="733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416"/>
        <w:gridCol w:w="2452"/>
        <w:gridCol w:w="3467"/>
      </w:tblGrid>
      <w:tr w:rsidR="00EB3DB7" w:rsidRPr="005F6699" w:rsidTr="00D4703A">
        <w:trPr>
          <w:trHeight w:val="320"/>
        </w:trPr>
        <w:tc>
          <w:tcPr>
            <w:tcW w:w="1416" w:type="dxa"/>
            <w:shd w:val="clear" w:color="auto" w:fill="DAEEF3" w:themeFill="accent5" w:themeFillTint="33"/>
          </w:tcPr>
          <w:p w:rsidR="00EB3DB7" w:rsidRPr="005F6699" w:rsidRDefault="00EB3DB7" w:rsidP="00D4703A">
            <w:pPr>
              <w:spacing w:before="60" w:after="60" w:line="240" w:lineRule="auto"/>
              <w:outlineLvl w:val="4"/>
              <w:rPr>
                <w:rFonts w:ascii="Arial" w:eastAsia="Times New Roman" w:hAnsi="Arial"/>
                <w:b/>
                <w:bCs/>
                <w:iCs/>
                <w:sz w:val="18"/>
                <w:szCs w:val="18"/>
                <w:lang w:val="en-AU" w:eastAsia="en-US"/>
              </w:rPr>
            </w:pPr>
          </w:p>
        </w:tc>
        <w:tc>
          <w:tcPr>
            <w:tcW w:w="2452" w:type="dxa"/>
            <w:shd w:val="clear" w:color="auto" w:fill="DAEEF3" w:themeFill="accent5" w:themeFillTint="33"/>
          </w:tcPr>
          <w:p w:rsidR="00EB3DB7" w:rsidRPr="005F6699" w:rsidRDefault="008428B9" w:rsidP="00D4703A">
            <w:pPr>
              <w:spacing w:before="60" w:after="60" w:line="240" w:lineRule="auto"/>
              <w:outlineLvl w:val="4"/>
              <w:rPr>
                <w:rFonts w:ascii="Arial" w:eastAsia="Times New Roman" w:hAnsi="Arial"/>
                <w:b/>
                <w:bCs/>
                <w:iCs/>
                <w:sz w:val="18"/>
                <w:szCs w:val="18"/>
                <w:lang w:val="en-AU" w:eastAsia="en-US"/>
              </w:rPr>
            </w:pPr>
            <w:r w:rsidRPr="005F6699">
              <w:rPr>
                <w:rFonts w:ascii="Arial" w:eastAsia="Times New Roman" w:hAnsi="Arial"/>
                <w:b/>
                <w:bCs/>
                <w:iCs/>
                <w:sz w:val="18"/>
                <w:szCs w:val="18"/>
                <w:lang w:val="en-AU" w:eastAsia="en-US"/>
              </w:rPr>
              <w:t>Likelihood</w:t>
            </w:r>
          </w:p>
        </w:tc>
        <w:tc>
          <w:tcPr>
            <w:tcW w:w="3467" w:type="dxa"/>
            <w:shd w:val="clear" w:color="auto" w:fill="DAEEF3" w:themeFill="accent5" w:themeFillTint="33"/>
          </w:tcPr>
          <w:p w:rsidR="00EB3DB7" w:rsidRPr="005F6699" w:rsidRDefault="008428B9" w:rsidP="00D4703A">
            <w:pPr>
              <w:spacing w:before="60" w:after="60" w:line="240" w:lineRule="auto"/>
              <w:outlineLvl w:val="4"/>
              <w:rPr>
                <w:rFonts w:ascii="Arial" w:eastAsia="Times New Roman" w:hAnsi="Arial"/>
                <w:b/>
                <w:bCs/>
                <w:iCs/>
                <w:sz w:val="18"/>
                <w:szCs w:val="18"/>
                <w:lang w:val="en-AU" w:eastAsia="en-US"/>
              </w:rPr>
            </w:pPr>
            <w:r w:rsidRPr="005F6699">
              <w:rPr>
                <w:rFonts w:ascii="Arial" w:eastAsia="Times New Roman" w:hAnsi="Arial"/>
                <w:b/>
                <w:bCs/>
                <w:iCs/>
                <w:sz w:val="18"/>
                <w:szCs w:val="18"/>
                <w:lang w:val="en-AU" w:eastAsia="en-US"/>
              </w:rPr>
              <w:t>Definition</w:t>
            </w:r>
          </w:p>
        </w:tc>
      </w:tr>
      <w:tr w:rsidR="00EB3DB7" w:rsidRPr="005F6699" w:rsidTr="00D4703A">
        <w:trPr>
          <w:trHeight w:val="572"/>
        </w:trPr>
        <w:tc>
          <w:tcPr>
            <w:tcW w:w="1416" w:type="dxa"/>
          </w:tcPr>
          <w:p w:rsidR="00EB3DB7" w:rsidRPr="005F6699" w:rsidRDefault="00EB3DB7" w:rsidP="00D4703A">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 xml:space="preserve"> Almost certain</w:t>
            </w:r>
          </w:p>
        </w:tc>
        <w:tc>
          <w:tcPr>
            <w:tcW w:w="2452" w:type="dxa"/>
          </w:tcPr>
          <w:p w:rsidR="00EB3DB7" w:rsidRPr="005F6699" w:rsidRDefault="00EB3DB7" w:rsidP="00D4703A">
            <w:pPr>
              <w:tabs>
                <w:tab w:val="center" w:pos="4320"/>
                <w:tab w:val="right" w:pos="8640"/>
              </w:tabs>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 xml:space="preserve">Expected </w:t>
            </w:r>
            <w:r w:rsidR="008428B9" w:rsidRPr="005F6699">
              <w:rPr>
                <w:rFonts w:ascii="Arial" w:eastAsia="Times New Roman" w:hAnsi="Arial"/>
                <w:sz w:val="20"/>
                <w:szCs w:val="20"/>
                <w:lang w:val="en-AU" w:eastAsia="en-US"/>
              </w:rPr>
              <w:t xml:space="preserve">to happen </w:t>
            </w:r>
            <w:r w:rsidRPr="005F6699">
              <w:rPr>
                <w:rFonts w:ascii="Arial" w:eastAsia="Times New Roman" w:hAnsi="Arial"/>
                <w:sz w:val="20"/>
                <w:szCs w:val="20"/>
                <w:lang w:val="en-AU" w:eastAsia="en-US"/>
              </w:rPr>
              <w:t>in most circumstances.</w:t>
            </w:r>
          </w:p>
        </w:tc>
        <w:tc>
          <w:tcPr>
            <w:tcW w:w="3467" w:type="dxa"/>
          </w:tcPr>
          <w:p w:rsidR="00EB3DB7" w:rsidRPr="005F6699" w:rsidRDefault="008428B9" w:rsidP="00D4703A">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A</w:t>
            </w:r>
            <w:r w:rsidR="00EB3DB7" w:rsidRPr="005F6699">
              <w:rPr>
                <w:rFonts w:ascii="Arial" w:eastAsia="Times New Roman" w:hAnsi="Arial"/>
                <w:sz w:val="20"/>
                <w:szCs w:val="20"/>
                <w:lang w:val="en-AU" w:eastAsia="en-US"/>
              </w:rPr>
              <w:t xml:space="preserve"> common </w:t>
            </w:r>
            <w:r w:rsidRPr="005F6699">
              <w:rPr>
                <w:rFonts w:ascii="Arial" w:eastAsia="Times New Roman" w:hAnsi="Arial"/>
                <w:sz w:val="20"/>
                <w:szCs w:val="20"/>
                <w:lang w:val="en-AU" w:eastAsia="en-US"/>
              </w:rPr>
              <w:t xml:space="preserve">and very possible </w:t>
            </w:r>
            <w:r w:rsidR="00EB3DB7" w:rsidRPr="005F6699">
              <w:rPr>
                <w:rFonts w:ascii="Arial" w:eastAsia="Times New Roman" w:hAnsi="Arial"/>
                <w:sz w:val="20"/>
                <w:szCs w:val="20"/>
                <w:lang w:val="en-AU" w:eastAsia="en-US"/>
              </w:rPr>
              <w:t>result</w:t>
            </w:r>
          </w:p>
        </w:tc>
      </w:tr>
      <w:tr w:rsidR="00EB3DB7" w:rsidRPr="005F6699" w:rsidTr="00D4703A">
        <w:trPr>
          <w:trHeight w:val="589"/>
        </w:trPr>
        <w:tc>
          <w:tcPr>
            <w:tcW w:w="1416" w:type="dxa"/>
          </w:tcPr>
          <w:p w:rsidR="00EB3DB7" w:rsidRPr="005F6699" w:rsidRDefault="00EB3DB7" w:rsidP="00D4703A">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 xml:space="preserve"> Likely</w:t>
            </w:r>
          </w:p>
        </w:tc>
        <w:tc>
          <w:tcPr>
            <w:tcW w:w="2452" w:type="dxa"/>
          </w:tcPr>
          <w:p w:rsidR="00EB3DB7" w:rsidRPr="005F6699" w:rsidRDefault="00EB3DB7" w:rsidP="00D4703A">
            <w:pPr>
              <w:tabs>
                <w:tab w:val="center" w:pos="4320"/>
                <w:tab w:val="right" w:pos="8640"/>
              </w:tabs>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Will probably occur in most circumstances.</w:t>
            </w:r>
          </w:p>
        </w:tc>
        <w:tc>
          <w:tcPr>
            <w:tcW w:w="3467" w:type="dxa"/>
          </w:tcPr>
          <w:p w:rsidR="00EB3DB7" w:rsidRPr="005F6699" w:rsidRDefault="008428B9" w:rsidP="008428B9">
            <w:pPr>
              <w:tabs>
                <w:tab w:val="center" w:pos="4320"/>
                <w:tab w:val="right" w:pos="8640"/>
              </w:tabs>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K</w:t>
            </w:r>
            <w:r w:rsidR="00EB3DB7" w:rsidRPr="005F6699">
              <w:rPr>
                <w:rFonts w:ascii="Arial" w:eastAsia="Times New Roman" w:hAnsi="Arial"/>
                <w:sz w:val="20"/>
                <w:szCs w:val="20"/>
                <w:lang w:val="en-AU" w:eastAsia="en-US"/>
              </w:rPr>
              <w:t xml:space="preserve">nown to have occurred </w:t>
            </w:r>
            <w:r w:rsidRPr="005F6699">
              <w:rPr>
                <w:rFonts w:ascii="Arial" w:eastAsia="Times New Roman" w:hAnsi="Arial"/>
                <w:sz w:val="20"/>
                <w:szCs w:val="20"/>
                <w:lang w:val="en-AU" w:eastAsia="en-US"/>
              </w:rPr>
              <w:t>and</w:t>
            </w:r>
            <w:r w:rsidR="00EB3DB7" w:rsidRPr="005F6699">
              <w:rPr>
                <w:rFonts w:ascii="Arial" w:eastAsia="Times New Roman" w:hAnsi="Arial"/>
                <w:sz w:val="20"/>
                <w:szCs w:val="20"/>
                <w:lang w:val="en-AU" w:eastAsia="en-US"/>
              </w:rPr>
              <w:t xml:space="preserve"> has happened</w:t>
            </w:r>
            <w:r w:rsidRPr="005F6699">
              <w:rPr>
                <w:rFonts w:ascii="Arial" w:eastAsia="Times New Roman" w:hAnsi="Arial"/>
                <w:sz w:val="20"/>
                <w:szCs w:val="20"/>
                <w:lang w:val="en-AU" w:eastAsia="en-US"/>
              </w:rPr>
              <w:t xml:space="preserve"> before</w:t>
            </w:r>
          </w:p>
        </w:tc>
      </w:tr>
      <w:tr w:rsidR="00EB3DB7" w:rsidRPr="005F6699" w:rsidTr="00D4703A">
        <w:trPr>
          <w:trHeight w:val="572"/>
        </w:trPr>
        <w:tc>
          <w:tcPr>
            <w:tcW w:w="1416" w:type="dxa"/>
          </w:tcPr>
          <w:p w:rsidR="00EB3DB7" w:rsidRPr="005F6699" w:rsidRDefault="00EB3DB7" w:rsidP="00D4703A">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Possible</w:t>
            </w:r>
          </w:p>
        </w:tc>
        <w:tc>
          <w:tcPr>
            <w:tcW w:w="2452" w:type="dxa"/>
          </w:tcPr>
          <w:p w:rsidR="00EB3DB7" w:rsidRPr="005F6699" w:rsidRDefault="00EB3DB7" w:rsidP="00D4703A">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Might occur at some time</w:t>
            </w:r>
          </w:p>
        </w:tc>
        <w:tc>
          <w:tcPr>
            <w:tcW w:w="3467" w:type="dxa"/>
          </w:tcPr>
          <w:p w:rsidR="00EB3DB7" w:rsidRPr="005F6699" w:rsidRDefault="008428B9" w:rsidP="008428B9">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C</w:t>
            </w:r>
            <w:r w:rsidR="00EB3DB7" w:rsidRPr="005F6699">
              <w:rPr>
                <w:rFonts w:ascii="Arial" w:eastAsia="Times New Roman" w:hAnsi="Arial"/>
                <w:sz w:val="20"/>
                <w:szCs w:val="20"/>
                <w:lang w:val="en-AU" w:eastAsia="en-US"/>
              </w:rPr>
              <w:t xml:space="preserve">ould occur </w:t>
            </w:r>
            <w:r w:rsidRPr="005F6699">
              <w:rPr>
                <w:rFonts w:ascii="Arial" w:eastAsia="Times New Roman" w:hAnsi="Arial"/>
                <w:sz w:val="20"/>
                <w:szCs w:val="20"/>
                <w:lang w:val="en-AU" w:eastAsia="en-US"/>
              </w:rPr>
              <w:t>and is likely it has</w:t>
            </w:r>
            <w:r w:rsidR="00EB3DB7" w:rsidRPr="005F6699">
              <w:rPr>
                <w:rFonts w:ascii="Arial" w:eastAsia="Times New Roman" w:hAnsi="Arial"/>
                <w:sz w:val="20"/>
                <w:szCs w:val="20"/>
                <w:lang w:val="en-AU" w:eastAsia="en-US"/>
              </w:rPr>
              <w:t xml:space="preserve"> </w:t>
            </w:r>
            <w:r w:rsidRPr="005F6699">
              <w:rPr>
                <w:rFonts w:ascii="Arial" w:eastAsia="Times New Roman" w:hAnsi="Arial"/>
                <w:sz w:val="20"/>
                <w:szCs w:val="20"/>
                <w:lang w:val="en-AU" w:eastAsia="en-US"/>
              </w:rPr>
              <w:t>happened before</w:t>
            </w:r>
          </w:p>
        </w:tc>
      </w:tr>
      <w:tr w:rsidR="00EB3DB7" w:rsidRPr="005F6699" w:rsidTr="00D4703A">
        <w:trPr>
          <w:trHeight w:val="589"/>
        </w:trPr>
        <w:tc>
          <w:tcPr>
            <w:tcW w:w="1416" w:type="dxa"/>
          </w:tcPr>
          <w:p w:rsidR="00EB3DB7" w:rsidRPr="005F6699" w:rsidRDefault="00EB3DB7" w:rsidP="00D4703A">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Unlikely</w:t>
            </w:r>
          </w:p>
        </w:tc>
        <w:tc>
          <w:tcPr>
            <w:tcW w:w="2452" w:type="dxa"/>
          </w:tcPr>
          <w:p w:rsidR="00EB3DB7" w:rsidRPr="005F6699" w:rsidRDefault="00EB3DB7" w:rsidP="00D4703A">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Could occur at some time</w:t>
            </w:r>
          </w:p>
        </w:tc>
        <w:tc>
          <w:tcPr>
            <w:tcW w:w="3467" w:type="dxa"/>
          </w:tcPr>
          <w:p w:rsidR="00EB3DB7" w:rsidRPr="005F6699" w:rsidRDefault="008428B9" w:rsidP="008428B9">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Not likely to occur</w:t>
            </w:r>
          </w:p>
        </w:tc>
      </w:tr>
      <w:tr w:rsidR="00EB3DB7" w:rsidRPr="005F6699" w:rsidTr="00D4703A">
        <w:trPr>
          <w:trHeight w:val="589"/>
        </w:trPr>
        <w:tc>
          <w:tcPr>
            <w:tcW w:w="1416" w:type="dxa"/>
          </w:tcPr>
          <w:p w:rsidR="00EB3DB7" w:rsidRPr="005F6699" w:rsidRDefault="00EB3DB7" w:rsidP="00D4703A">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Rare</w:t>
            </w:r>
          </w:p>
        </w:tc>
        <w:tc>
          <w:tcPr>
            <w:tcW w:w="2452" w:type="dxa"/>
          </w:tcPr>
          <w:p w:rsidR="00EB3DB7" w:rsidRPr="005F6699" w:rsidRDefault="00EB3DB7" w:rsidP="00D4703A">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May occur only in exceptional circumstances</w:t>
            </w:r>
          </w:p>
        </w:tc>
        <w:tc>
          <w:tcPr>
            <w:tcW w:w="3467" w:type="dxa"/>
          </w:tcPr>
          <w:p w:rsidR="00EB3DB7" w:rsidRPr="005F6699" w:rsidRDefault="008428B9" w:rsidP="00D4703A">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Very unlikely</w:t>
            </w:r>
          </w:p>
        </w:tc>
      </w:tr>
    </w:tbl>
    <w:p w:rsidR="00EB3DB7" w:rsidRPr="005F6699" w:rsidRDefault="00EB3DB7" w:rsidP="00EB3DB7">
      <w:pPr>
        <w:spacing w:after="0"/>
        <w:rPr>
          <w:vanish/>
          <w:lang w:val="en-AU"/>
        </w:rPr>
      </w:pPr>
    </w:p>
    <w:tbl>
      <w:tblPr>
        <w:tblpPr w:leftFromText="180" w:rightFromText="180" w:vertAnchor="text" w:horzAnchor="margin" w:tblpXSpec="right" w:tblpY="-3528"/>
        <w:tblW w:w="72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697"/>
        <w:gridCol w:w="4548"/>
      </w:tblGrid>
      <w:tr w:rsidR="00EB3DB7" w:rsidRPr="005F6699" w:rsidTr="00D4703A">
        <w:trPr>
          <w:trHeight w:val="407"/>
        </w:trPr>
        <w:tc>
          <w:tcPr>
            <w:tcW w:w="2697" w:type="dxa"/>
            <w:shd w:val="clear" w:color="auto" w:fill="DAEEF3" w:themeFill="accent5" w:themeFillTint="33"/>
          </w:tcPr>
          <w:p w:rsidR="00EB3DB7" w:rsidRPr="005F6699" w:rsidRDefault="00EB3DB7" w:rsidP="009D5214">
            <w:pPr>
              <w:spacing w:before="60" w:after="60" w:line="240" w:lineRule="auto"/>
              <w:outlineLvl w:val="4"/>
              <w:rPr>
                <w:rFonts w:ascii="Arial" w:eastAsia="Times New Roman" w:hAnsi="Arial"/>
                <w:b/>
                <w:bCs/>
                <w:iCs/>
                <w:sz w:val="18"/>
                <w:szCs w:val="18"/>
                <w:lang w:val="en-AU" w:eastAsia="en-US"/>
              </w:rPr>
            </w:pPr>
            <w:r w:rsidRPr="005F6699">
              <w:rPr>
                <w:rFonts w:ascii="Arial" w:eastAsia="Times New Roman" w:hAnsi="Arial"/>
                <w:b/>
                <w:bCs/>
                <w:iCs/>
                <w:sz w:val="18"/>
                <w:szCs w:val="18"/>
                <w:lang w:val="en-AU" w:eastAsia="en-US"/>
              </w:rPr>
              <w:t xml:space="preserve">Level of </w:t>
            </w:r>
            <w:r w:rsidR="009D5214" w:rsidRPr="005F6699">
              <w:rPr>
                <w:rFonts w:ascii="Arial" w:eastAsia="Times New Roman" w:hAnsi="Arial"/>
                <w:b/>
                <w:bCs/>
                <w:iCs/>
                <w:sz w:val="18"/>
                <w:szCs w:val="18"/>
                <w:lang w:val="en-AU" w:eastAsia="en-US"/>
              </w:rPr>
              <w:t>Consequence</w:t>
            </w:r>
          </w:p>
        </w:tc>
        <w:tc>
          <w:tcPr>
            <w:tcW w:w="4548" w:type="dxa"/>
            <w:shd w:val="clear" w:color="auto" w:fill="DAEEF3" w:themeFill="accent5" w:themeFillTint="33"/>
          </w:tcPr>
          <w:p w:rsidR="00EB3DB7" w:rsidRPr="005F6699" w:rsidRDefault="00EB3DB7" w:rsidP="009D5214">
            <w:pPr>
              <w:spacing w:before="60" w:after="60" w:line="240" w:lineRule="auto"/>
              <w:outlineLvl w:val="4"/>
              <w:rPr>
                <w:rFonts w:ascii="Arial" w:eastAsia="Times New Roman" w:hAnsi="Arial"/>
                <w:b/>
                <w:bCs/>
                <w:iCs/>
                <w:sz w:val="18"/>
                <w:szCs w:val="18"/>
                <w:lang w:val="en-AU" w:eastAsia="en-US"/>
              </w:rPr>
            </w:pPr>
            <w:r w:rsidRPr="005F6699">
              <w:rPr>
                <w:rFonts w:ascii="Arial" w:eastAsia="Times New Roman" w:hAnsi="Arial"/>
                <w:b/>
                <w:bCs/>
                <w:iCs/>
                <w:sz w:val="18"/>
                <w:szCs w:val="18"/>
                <w:lang w:val="en-AU" w:eastAsia="en-US"/>
              </w:rPr>
              <w:t>Example</w:t>
            </w:r>
            <w:r w:rsidR="009D5214" w:rsidRPr="005F6699">
              <w:rPr>
                <w:rFonts w:ascii="Arial" w:eastAsia="Times New Roman" w:hAnsi="Arial"/>
                <w:b/>
                <w:bCs/>
                <w:iCs/>
                <w:sz w:val="18"/>
                <w:szCs w:val="18"/>
                <w:lang w:val="en-AU" w:eastAsia="en-US"/>
              </w:rPr>
              <w:t>s</w:t>
            </w:r>
          </w:p>
        </w:tc>
      </w:tr>
      <w:tr w:rsidR="00EB3DB7" w:rsidRPr="005F6699" w:rsidTr="00D4703A">
        <w:trPr>
          <w:trHeight w:val="454"/>
        </w:trPr>
        <w:tc>
          <w:tcPr>
            <w:tcW w:w="2697" w:type="dxa"/>
          </w:tcPr>
          <w:p w:rsidR="00EB3DB7" w:rsidRPr="005F6699" w:rsidRDefault="00EB3DB7" w:rsidP="00D4703A">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Insignificant/Acceptable</w:t>
            </w:r>
          </w:p>
        </w:tc>
        <w:tc>
          <w:tcPr>
            <w:tcW w:w="4548" w:type="dxa"/>
          </w:tcPr>
          <w:p w:rsidR="00EB3DB7" w:rsidRPr="005F6699" w:rsidRDefault="00EB3DB7" w:rsidP="009D5214">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 xml:space="preserve">No </w:t>
            </w:r>
            <w:r w:rsidR="009D5214" w:rsidRPr="005F6699">
              <w:rPr>
                <w:rFonts w:ascii="Arial" w:eastAsia="Times New Roman" w:hAnsi="Arial"/>
                <w:sz w:val="20"/>
                <w:szCs w:val="20"/>
                <w:lang w:val="en-AU" w:eastAsia="en-US"/>
              </w:rPr>
              <w:t xml:space="preserve">consequence – </w:t>
            </w:r>
            <w:r w:rsidRPr="005F6699">
              <w:rPr>
                <w:rFonts w:ascii="Arial" w:eastAsia="Times New Roman" w:hAnsi="Arial"/>
                <w:sz w:val="20"/>
                <w:szCs w:val="20"/>
                <w:lang w:val="en-AU" w:eastAsia="en-US"/>
              </w:rPr>
              <w:t xml:space="preserve">so minor that </w:t>
            </w:r>
            <w:r w:rsidR="009D5214" w:rsidRPr="005F6699">
              <w:rPr>
                <w:rFonts w:ascii="Arial" w:eastAsia="Times New Roman" w:hAnsi="Arial"/>
                <w:sz w:val="20"/>
                <w:szCs w:val="20"/>
                <w:lang w:val="en-AU" w:eastAsia="en-US"/>
              </w:rPr>
              <w:t>the consequence is manageable</w:t>
            </w:r>
          </w:p>
        </w:tc>
      </w:tr>
      <w:tr w:rsidR="00EB3DB7" w:rsidRPr="005F6699" w:rsidTr="00D4703A">
        <w:trPr>
          <w:trHeight w:val="433"/>
        </w:trPr>
        <w:tc>
          <w:tcPr>
            <w:tcW w:w="2697" w:type="dxa"/>
          </w:tcPr>
          <w:p w:rsidR="00EB3DB7" w:rsidRPr="005F6699" w:rsidRDefault="00EB3DB7" w:rsidP="00D4703A">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Minor</w:t>
            </w:r>
          </w:p>
        </w:tc>
        <w:tc>
          <w:tcPr>
            <w:tcW w:w="4548" w:type="dxa"/>
          </w:tcPr>
          <w:p w:rsidR="00EB3DB7" w:rsidRPr="005F6699" w:rsidRDefault="00EB3DB7" w:rsidP="00B915CC">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 xml:space="preserve">First aid treatment only; </w:t>
            </w:r>
            <w:r w:rsidR="00B915CC" w:rsidRPr="005F6699">
              <w:rPr>
                <w:rFonts w:ascii="Arial" w:eastAsia="Times New Roman" w:hAnsi="Arial"/>
                <w:sz w:val="20"/>
                <w:szCs w:val="20"/>
                <w:lang w:val="en-AU" w:eastAsia="en-US"/>
              </w:rPr>
              <w:t>manageable and contained.</w:t>
            </w:r>
          </w:p>
        </w:tc>
      </w:tr>
      <w:tr w:rsidR="00EB3DB7" w:rsidRPr="005F6699" w:rsidTr="00D4703A">
        <w:trPr>
          <w:trHeight w:val="744"/>
        </w:trPr>
        <w:tc>
          <w:tcPr>
            <w:tcW w:w="2697" w:type="dxa"/>
          </w:tcPr>
          <w:p w:rsidR="00EB3DB7" w:rsidRPr="005F6699" w:rsidRDefault="00EB3DB7" w:rsidP="00D4703A">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Moderate</w:t>
            </w:r>
          </w:p>
        </w:tc>
        <w:tc>
          <w:tcPr>
            <w:tcW w:w="4548" w:type="dxa"/>
          </w:tcPr>
          <w:p w:rsidR="00EB3DB7" w:rsidRPr="005F6699" w:rsidRDefault="00EB3DB7" w:rsidP="00B915CC">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 xml:space="preserve">Medical treatment; </w:t>
            </w:r>
            <w:r w:rsidR="00B915CC" w:rsidRPr="005F6699">
              <w:rPr>
                <w:rFonts w:ascii="Arial" w:eastAsia="Times New Roman" w:hAnsi="Arial"/>
                <w:sz w:val="20"/>
                <w:szCs w:val="20"/>
                <w:lang w:val="en-AU" w:eastAsia="en-US"/>
              </w:rPr>
              <w:t>manageable with 3</w:t>
            </w:r>
            <w:r w:rsidR="00B915CC" w:rsidRPr="005F6699">
              <w:rPr>
                <w:rFonts w:ascii="Arial" w:eastAsia="Times New Roman" w:hAnsi="Arial"/>
                <w:sz w:val="20"/>
                <w:szCs w:val="20"/>
                <w:vertAlign w:val="superscript"/>
                <w:lang w:val="en-AU" w:eastAsia="en-US"/>
              </w:rPr>
              <w:t>rd</w:t>
            </w:r>
            <w:r w:rsidR="00B915CC" w:rsidRPr="005F6699">
              <w:rPr>
                <w:rFonts w:ascii="Arial" w:eastAsia="Times New Roman" w:hAnsi="Arial"/>
                <w:sz w:val="20"/>
                <w:szCs w:val="20"/>
                <w:lang w:val="en-AU" w:eastAsia="en-US"/>
              </w:rPr>
              <w:t xml:space="preserve"> party assistance</w:t>
            </w:r>
            <w:r w:rsidRPr="005F6699">
              <w:rPr>
                <w:rFonts w:ascii="Arial" w:eastAsia="Times New Roman" w:hAnsi="Arial"/>
                <w:sz w:val="20"/>
                <w:szCs w:val="20"/>
                <w:lang w:val="en-AU" w:eastAsia="en-US"/>
              </w:rPr>
              <w:t>.</w:t>
            </w:r>
          </w:p>
        </w:tc>
      </w:tr>
      <w:tr w:rsidR="00EB3DB7" w:rsidRPr="005F6699" w:rsidTr="00D4703A">
        <w:trPr>
          <w:trHeight w:val="433"/>
        </w:trPr>
        <w:tc>
          <w:tcPr>
            <w:tcW w:w="2697" w:type="dxa"/>
          </w:tcPr>
          <w:p w:rsidR="00EB3DB7" w:rsidRPr="005F6699" w:rsidRDefault="00EB3DB7" w:rsidP="00D4703A">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Major</w:t>
            </w:r>
          </w:p>
        </w:tc>
        <w:tc>
          <w:tcPr>
            <w:tcW w:w="4548" w:type="dxa"/>
          </w:tcPr>
          <w:p w:rsidR="00EB3DB7" w:rsidRPr="005F6699" w:rsidRDefault="00B915CC" w:rsidP="00B915CC">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Serious</w:t>
            </w:r>
            <w:r w:rsidR="00EB3DB7" w:rsidRPr="005F6699">
              <w:rPr>
                <w:rFonts w:ascii="Arial" w:eastAsia="Times New Roman" w:hAnsi="Arial"/>
                <w:sz w:val="20"/>
                <w:szCs w:val="20"/>
                <w:lang w:val="en-AU" w:eastAsia="en-US"/>
              </w:rPr>
              <w:t xml:space="preserve"> injuries; </w:t>
            </w:r>
            <w:r w:rsidRPr="005F6699">
              <w:rPr>
                <w:rFonts w:ascii="Arial" w:eastAsia="Times New Roman" w:hAnsi="Arial"/>
                <w:sz w:val="20"/>
                <w:szCs w:val="20"/>
                <w:lang w:val="en-AU" w:eastAsia="en-US"/>
              </w:rPr>
              <w:t>Down time and loss of productivity</w:t>
            </w:r>
          </w:p>
        </w:tc>
      </w:tr>
      <w:tr w:rsidR="00EB3DB7" w:rsidRPr="005F6699" w:rsidTr="00D4703A">
        <w:trPr>
          <w:trHeight w:val="454"/>
        </w:trPr>
        <w:tc>
          <w:tcPr>
            <w:tcW w:w="2697" w:type="dxa"/>
          </w:tcPr>
          <w:p w:rsidR="00EB3DB7" w:rsidRPr="005F6699" w:rsidRDefault="00EB3DB7" w:rsidP="00D4703A">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Catastrophic</w:t>
            </w:r>
          </w:p>
        </w:tc>
        <w:tc>
          <w:tcPr>
            <w:tcW w:w="4548" w:type="dxa"/>
          </w:tcPr>
          <w:p w:rsidR="00EB3DB7" w:rsidRPr="005F6699" w:rsidRDefault="00EB3DB7" w:rsidP="00B915CC">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 xml:space="preserve">Death; </w:t>
            </w:r>
            <w:r w:rsidR="00B915CC" w:rsidRPr="005F6699">
              <w:rPr>
                <w:rFonts w:ascii="Arial" w:eastAsia="Times New Roman" w:hAnsi="Arial"/>
                <w:sz w:val="20"/>
                <w:szCs w:val="20"/>
                <w:lang w:val="en-AU" w:eastAsia="en-US"/>
              </w:rPr>
              <w:t>Very serious consequences</w:t>
            </w:r>
          </w:p>
        </w:tc>
      </w:tr>
    </w:tbl>
    <w:p w:rsidR="00EB3DB7" w:rsidRPr="005F6699" w:rsidRDefault="00EB3DB7" w:rsidP="00EB3DB7">
      <w:pPr>
        <w:jc w:val="center"/>
        <w:rPr>
          <w:rFonts w:ascii="Arial" w:hAnsi="Arial" w:cs="Arial"/>
          <w:b/>
          <w:sz w:val="24"/>
          <w:szCs w:val="24"/>
          <w:lang w:val="en-AU"/>
        </w:rPr>
      </w:pPr>
    </w:p>
    <w:p w:rsidR="00EB3DB7" w:rsidRPr="005F6699" w:rsidRDefault="00EB3DB7" w:rsidP="00EB3DB7">
      <w:pPr>
        <w:spacing w:after="0" w:line="240" w:lineRule="auto"/>
        <w:ind w:left="3240" w:hanging="3240"/>
        <w:rPr>
          <w:rFonts w:ascii="Arial" w:eastAsia="Times New Roman" w:hAnsi="Arial"/>
          <w:sz w:val="16"/>
          <w:szCs w:val="16"/>
          <w:lang w:val="en-AU" w:eastAsia="en-US"/>
        </w:rPr>
      </w:pPr>
      <w:r w:rsidRPr="005F6699">
        <w:rPr>
          <w:rFonts w:ascii="Arial" w:eastAsia="Times New Roman" w:hAnsi="Arial"/>
          <w:b/>
          <w:sz w:val="20"/>
          <w:szCs w:val="24"/>
          <w:lang w:val="en-AU" w:eastAsia="en-US"/>
        </w:rPr>
        <w:t>Step 3 Determine the risk score</w:t>
      </w:r>
      <w:r w:rsidRPr="005F6699">
        <w:rPr>
          <w:rFonts w:ascii="Arial" w:eastAsia="Times New Roman" w:hAnsi="Arial"/>
          <w:b/>
          <w:sz w:val="20"/>
          <w:szCs w:val="24"/>
          <w:lang w:val="en-AU" w:eastAsia="en-US"/>
        </w:rPr>
        <w:tab/>
      </w:r>
      <w:r w:rsidRPr="005F6699">
        <w:rPr>
          <w:rFonts w:ascii="Arial" w:eastAsia="Times New Roman" w:hAnsi="Arial"/>
          <w:b/>
          <w:sz w:val="20"/>
          <w:szCs w:val="24"/>
          <w:lang w:val="en-AU" w:eastAsia="en-US"/>
        </w:rPr>
        <w:tab/>
      </w:r>
      <w:r w:rsidRPr="005F6699">
        <w:rPr>
          <w:rFonts w:ascii="Arial" w:eastAsia="Times New Roman" w:hAnsi="Arial"/>
          <w:b/>
          <w:sz w:val="20"/>
          <w:szCs w:val="24"/>
          <w:lang w:val="en-AU" w:eastAsia="en-US"/>
        </w:rPr>
        <w:tab/>
      </w:r>
      <w:r w:rsidRPr="005F6699">
        <w:rPr>
          <w:rFonts w:ascii="Arial" w:eastAsia="Times New Roman" w:hAnsi="Arial"/>
          <w:b/>
          <w:sz w:val="20"/>
          <w:szCs w:val="24"/>
          <w:lang w:val="en-AU" w:eastAsia="en-US"/>
        </w:rPr>
        <w:tab/>
      </w:r>
      <w:r w:rsidRPr="005F6699">
        <w:rPr>
          <w:rFonts w:ascii="Arial" w:eastAsia="Times New Roman" w:hAnsi="Arial"/>
          <w:b/>
          <w:sz w:val="20"/>
          <w:szCs w:val="24"/>
          <w:lang w:val="en-AU" w:eastAsia="en-US"/>
        </w:rPr>
        <w:tab/>
      </w:r>
      <w:r w:rsidRPr="005F6699">
        <w:rPr>
          <w:rFonts w:ascii="Arial" w:eastAsia="Times New Roman" w:hAnsi="Arial"/>
          <w:b/>
          <w:sz w:val="20"/>
          <w:szCs w:val="24"/>
          <w:lang w:val="en-AU" w:eastAsia="en-US"/>
        </w:rPr>
        <w:tab/>
        <w:t xml:space="preserve">  </w:t>
      </w:r>
      <w:r w:rsidRPr="005F6699">
        <w:rPr>
          <w:rFonts w:ascii="Arial" w:eastAsia="Times New Roman" w:hAnsi="Arial"/>
          <w:b/>
          <w:sz w:val="20"/>
          <w:szCs w:val="24"/>
          <w:lang w:val="en-AU" w:eastAsia="en-US"/>
        </w:rPr>
        <w:tab/>
      </w:r>
      <w:r w:rsidRPr="005F6699">
        <w:rPr>
          <w:rFonts w:ascii="Arial" w:eastAsia="Times New Roman" w:hAnsi="Arial"/>
          <w:b/>
          <w:sz w:val="20"/>
          <w:szCs w:val="24"/>
          <w:lang w:val="en-AU" w:eastAsia="en-US"/>
        </w:rPr>
        <w:tab/>
        <w:t xml:space="preserve">Step </w:t>
      </w:r>
      <w:r w:rsidR="00B51C4B" w:rsidRPr="005F6699">
        <w:rPr>
          <w:rFonts w:ascii="Arial" w:eastAsia="Times New Roman" w:hAnsi="Arial"/>
          <w:b/>
          <w:sz w:val="20"/>
          <w:szCs w:val="24"/>
          <w:lang w:val="en-AU" w:eastAsia="en-US"/>
        </w:rPr>
        <w:t>4 Record risk score</w:t>
      </w:r>
      <w:r w:rsidRPr="005F6699">
        <w:rPr>
          <w:rFonts w:ascii="Arial" w:eastAsia="Times New Roman" w:hAnsi="Arial"/>
          <w:b/>
          <w:sz w:val="20"/>
          <w:szCs w:val="24"/>
          <w:lang w:val="en-AU" w:eastAsia="en-US"/>
        </w:rPr>
        <w:t xml:space="preserve"> </w:t>
      </w:r>
      <w:r w:rsidRPr="005F6699">
        <w:rPr>
          <w:rFonts w:ascii="Arial" w:eastAsia="Times New Roman" w:hAnsi="Arial"/>
          <w:sz w:val="16"/>
          <w:szCs w:val="16"/>
          <w:lang w:val="en-AU" w:eastAsia="en-US"/>
        </w:rPr>
        <w:t>(</w:t>
      </w:r>
      <w:r w:rsidRPr="005F6699">
        <w:rPr>
          <w:rFonts w:ascii="Arial" w:eastAsia="Times New Roman" w:hAnsi="Arial"/>
          <w:b/>
          <w:sz w:val="16"/>
          <w:szCs w:val="16"/>
          <w:lang w:val="en-AU" w:eastAsia="en-US"/>
        </w:rPr>
        <w:t>Note</w:t>
      </w:r>
      <w:r w:rsidRPr="005F6699">
        <w:rPr>
          <w:rFonts w:ascii="Arial" w:eastAsia="Times New Roman" w:hAnsi="Arial"/>
          <w:sz w:val="16"/>
          <w:szCs w:val="16"/>
          <w:lang w:val="en-AU" w:eastAsia="en-US"/>
        </w:rPr>
        <w:t xml:space="preserve"> – Risk scores </w:t>
      </w:r>
      <w:r w:rsidR="00B51C4B" w:rsidRPr="005F6699">
        <w:rPr>
          <w:rFonts w:ascii="Arial" w:eastAsia="Times New Roman" w:hAnsi="Arial"/>
          <w:sz w:val="16"/>
          <w:szCs w:val="16"/>
          <w:lang w:val="en-AU" w:eastAsia="en-US"/>
        </w:rPr>
        <w:t>are only estimated</w:t>
      </w:r>
      <w:r w:rsidRPr="005F6699">
        <w:rPr>
          <w:rFonts w:ascii="Arial" w:eastAsia="Times New Roman" w:hAnsi="Arial"/>
          <w:sz w:val="16"/>
          <w:szCs w:val="16"/>
          <w:lang w:val="en-AU" w:eastAsia="en-US"/>
        </w:rPr>
        <w:t xml:space="preserve"> </w:t>
      </w:r>
      <w:r w:rsidR="00F46BDF" w:rsidRPr="005F6699">
        <w:rPr>
          <w:rFonts w:ascii="Arial" w:eastAsia="Times New Roman" w:hAnsi="Arial"/>
          <w:sz w:val="16"/>
          <w:szCs w:val="16"/>
          <w:lang w:val="en-AU" w:eastAsia="en-US"/>
        </w:rPr>
        <w:t>and should not be</w:t>
      </w:r>
    </w:p>
    <w:p w:rsidR="00EB3DB7" w:rsidRPr="005F6699" w:rsidRDefault="00F46BDF" w:rsidP="00EB3DB7">
      <w:pPr>
        <w:spacing w:after="0" w:line="240" w:lineRule="auto"/>
        <w:ind w:left="7560" w:firstLine="360"/>
        <w:rPr>
          <w:rFonts w:ascii="Arial" w:eastAsia="Times New Roman" w:hAnsi="Arial"/>
          <w:sz w:val="16"/>
          <w:szCs w:val="16"/>
          <w:lang w:val="en-AU" w:eastAsia="en-US"/>
        </w:rPr>
      </w:pPr>
      <w:r w:rsidRPr="005F6699">
        <w:rPr>
          <w:rFonts w:ascii="Arial" w:eastAsia="Times New Roman" w:hAnsi="Arial"/>
          <w:sz w:val="16"/>
          <w:szCs w:val="16"/>
          <w:lang w:val="en-AU" w:eastAsia="en-US"/>
        </w:rPr>
        <w:t>Solely relied upon</w:t>
      </w:r>
      <w:r w:rsidR="00EB3DB7" w:rsidRPr="005F6699">
        <w:rPr>
          <w:rFonts w:ascii="Arial" w:eastAsia="Times New Roman" w:hAnsi="Arial"/>
          <w:sz w:val="16"/>
          <w:szCs w:val="16"/>
          <w:lang w:val="en-AU" w:eastAsia="en-US"/>
        </w:rPr>
        <w:t>)</w:t>
      </w:r>
    </w:p>
    <w:tbl>
      <w:tblPr>
        <w:tblpPr w:leftFromText="180" w:rightFromText="180" w:vertAnchor="text" w:horzAnchor="margin" w:tblpY="-88"/>
        <w:tblW w:w="72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1248"/>
        <w:gridCol w:w="1203"/>
        <w:gridCol w:w="1203"/>
        <w:gridCol w:w="1203"/>
        <w:gridCol w:w="1203"/>
        <w:gridCol w:w="1205"/>
      </w:tblGrid>
      <w:tr w:rsidR="00EB3DB7" w:rsidRPr="005F6699" w:rsidTr="00D4703A">
        <w:trPr>
          <w:trHeight w:val="467"/>
        </w:trPr>
        <w:tc>
          <w:tcPr>
            <w:tcW w:w="1248" w:type="dxa"/>
            <w:tcBorders>
              <w:top w:val="nil"/>
              <w:left w:val="nil"/>
              <w:bottom w:val="single" w:sz="12" w:space="0" w:color="0070C0"/>
              <w:right w:val="single" w:sz="12" w:space="0" w:color="0070C0"/>
            </w:tcBorders>
          </w:tcPr>
          <w:p w:rsidR="00EB3DB7" w:rsidRPr="005F6699" w:rsidRDefault="00EB3DB7" w:rsidP="00D4703A">
            <w:pPr>
              <w:keepNext/>
              <w:keepLines/>
              <w:spacing w:before="60" w:after="0" w:line="240" w:lineRule="auto"/>
              <w:outlineLvl w:val="7"/>
              <w:rPr>
                <w:rFonts w:ascii="Arial" w:eastAsia="Times New Roman" w:hAnsi="Arial"/>
                <w:b/>
                <w:color w:val="404040"/>
                <w:sz w:val="18"/>
                <w:szCs w:val="18"/>
                <w:lang w:val="en-AU" w:eastAsia="en-US"/>
              </w:rPr>
            </w:pPr>
          </w:p>
        </w:tc>
        <w:tc>
          <w:tcPr>
            <w:tcW w:w="6017" w:type="dxa"/>
            <w:gridSpan w:val="5"/>
            <w:tcBorders>
              <w:left w:val="single" w:sz="12" w:space="0" w:color="0070C0"/>
            </w:tcBorders>
            <w:shd w:val="clear" w:color="auto" w:fill="DAEEF3" w:themeFill="accent5" w:themeFillTint="33"/>
          </w:tcPr>
          <w:p w:rsidR="00EB3DB7" w:rsidRPr="005F6699" w:rsidRDefault="00EB3DB7" w:rsidP="00D4703A">
            <w:pPr>
              <w:spacing w:before="60" w:after="60" w:line="240" w:lineRule="auto"/>
              <w:jc w:val="center"/>
              <w:rPr>
                <w:rFonts w:ascii="Arial" w:eastAsia="Times New Roman" w:hAnsi="Arial"/>
                <w:b/>
                <w:color w:val="FFFFFF"/>
                <w:sz w:val="18"/>
                <w:szCs w:val="18"/>
                <w:lang w:val="en-AU" w:eastAsia="en-US"/>
              </w:rPr>
            </w:pPr>
            <w:r w:rsidRPr="005F6699">
              <w:rPr>
                <w:rFonts w:ascii="Arial" w:eastAsia="Times New Roman" w:hAnsi="Arial"/>
                <w:b/>
                <w:sz w:val="18"/>
                <w:szCs w:val="18"/>
                <w:lang w:val="en-AU" w:eastAsia="en-US"/>
              </w:rPr>
              <w:t>CONSEQUENCE</w:t>
            </w:r>
          </w:p>
        </w:tc>
      </w:tr>
      <w:tr w:rsidR="00EB3DB7" w:rsidRPr="005F6699" w:rsidTr="00D4703A">
        <w:trPr>
          <w:trHeight w:val="467"/>
        </w:trPr>
        <w:tc>
          <w:tcPr>
            <w:tcW w:w="1248" w:type="dxa"/>
            <w:tcBorders>
              <w:top w:val="single" w:sz="12" w:space="0" w:color="0070C0"/>
              <w:right w:val="single" w:sz="24" w:space="0" w:color="0070C0"/>
            </w:tcBorders>
            <w:shd w:val="clear" w:color="auto" w:fill="DAEEF3" w:themeFill="accent5" w:themeFillTint="33"/>
          </w:tcPr>
          <w:p w:rsidR="00EB3DB7" w:rsidRPr="005F6699" w:rsidRDefault="00EB3DB7" w:rsidP="00D4703A">
            <w:pPr>
              <w:keepNext/>
              <w:keepLines/>
              <w:spacing w:before="60" w:after="0" w:line="240" w:lineRule="auto"/>
              <w:outlineLvl w:val="7"/>
              <w:rPr>
                <w:rFonts w:ascii="Arial" w:eastAsia="Times New Roman" w:hAnsi="Arial" w:cs="Arial"/>
                <w:b/>
                <w:sz w:val="18"/>
                <w:szCs w:val="18"/>
                <w:lang w:val="en-AU" w:eastAsia="en-US"/>
              </w:rPr>
            </w:pPr>
            <w:r w:rsidRPr="005F6699">
              <w:rPr>
                <w:rFonts w:ascii="Arial" w:eastAsia="Times New Roman" w:hAnsi="Arial" w:cs="Arial"/>
                <w:b/>
                <w:sz w:val="16"/>
                <w:szCs w:val="16"/>
                <w:lang w:val="en-AU" w:eastAsia="en-US"/>
              </w:rPr>
              <w:t>LIKELIHOOD</w:t>
            </w:r>
          </w:p>
        </w:tc>
        <w:tc>
          <w:tcPr>
            <w:tcW w:w="1203" w:type="dxa"/>
            <w:tcBorders>
              <w:left w:val="single" w:sz="24" w:space="0" w:color="0070C0"/>
            </w:tcBorders>
          </w:tcPr>
          <w:p w:rsidR="00EB3DB7" w:rsidRPr="005F6699" w:rsidRDefault="00EB3DB7" w:rsidP="00D4703A">
            <w:pPr>
              <w:spacing w:before="60" w:after="60" w:line="240" w:lineRule="auto"/>
              <w:jc w:val="center"/>
              <w:rPr>
                <w:rFonts w:ascii="Arial" w:eastAsia="Times New Roman" w:hAnsi="Arial" w:cs="Arial"/>
                <w:b/>
                <w:sz w:val="16"/>
                <w:szCs w:val="16"/>
                <w:lang w:val="en-AU" w:eastAsia="en-US"/>
              </w:rPr>
            </w:pPr>
            <w:r w:rsidRPr="005F6699">
              <w:rPr>
                <w:rFonts w:ascii="Arial" w:eastAsia="Times New Roman" w:hAnsi="Arial" w:cs="Arial"/>
                <w:b/>
                <w:sz w:val="16"/>
                <w:szCs w:val="16"/>
                <w:lang w:val="en-AU" w:eastAsia="en-US"/>
              </w:rPr>
              <w:t>Insignificant</w:t>
            </w:r>
          </w:p>
        </w:tc>
        <w:tc>
          <w:tcPr>
            <w:tcW w:w="1203" w:type="dxa"/>
          </w:tcPr>
          <w:p w:rsidR="00EB3DB7" w:rsidRPr="005F6699" w:rsidRDefault="00EB3DB7" w:rsidP="00D4703A">
            <w:pPr>
              <w:spacing w:before="60" w:after="60" w:line="240" w:lineRule="auto"/>
              <w:jc w:val="center"/>
              <w:rPr>
                <w:rFonts w:ascii="Arial" w:eastAsia="Times New Roman" w:hAnsi="Arial" w:cs="Arial"/>
                <w:b/>
                <w:sz w:val="16"/>
                <w:szCs w:val="16"/>
                <w:lang w:val="en-AU" w:eastAsia="en-US"/>
              </w:rPr>
            </w:pPr>
            <w:r w:rsidRPr="005F6699">
              <w:rPr>
                <w:rFonts w:ascii="Arial" w:eastAsia="Times New Roman" w:hAnsi="Arial" w:cs="Arial"/>
                <w:b/>
                <w:sz w:val="16"/>
                <w:szCs w:val="16"/>
                <w:lang w:val="en-AU" w:eastAsia="en-US"/>
              </w:rPr>
              <w:t>Minor</w:t>
            </w:r>
          </w:p>
        </w:tc>
        <w:tc>
          <w:tcPr>
            <w:tcW w:w="1203" w:type="dxa"/>
            <w:tcBorders>
              <w:bottom w:val="double" w:sz="4" w:space="0" w:color="auto"/>
            </w:tcBorders>
          </w:tcPr>
          <w:p w:rsidR="00EB3DB7" w:rsidRPr="005F6699" w:rsidRDefault="00EB3DB7" w:rsidP="00D4703A">
            <w:pPr>
              <w:spacing w:before="60" w:after="60" w:line="240" w:lineRule="auto"/>
              <w:jc w:val="center"/>
              <w:rPr>
                <w:rFonts w:ascii="Arial" w:eastAsia="Times New Roman" w:hAnsi="Arial" w:cs="Arial"/>
                <w:b/>
                <w:sz w:val="16"/>
                <w:szCs w:val="16"/>
                <w:lang w:val="en-AU" w:eastAsia="en-US"/>
              </w:rPr>
            </w:pPr>
            <w:r w:rsidRPr="005F6699">
              <w:rPr>
                <w:rFonts w:ascii="Arial" w:eastAsia="Times New Roman" w:hAnsi="Arial" w:cs="Arial"/>
                <w:b/>
                <w:sz w:val="16"/>
                <w:szCs w:val="16"/>
                <w:lang w:val="en-AU" w:eastAsia="en-US"/>
              </w:rPr>
              <w:t>Moderate</w:t>
            </w:r>
          </w:p>
        </w:tc>
        <w:tc>
          <w:tcPr>
            <w:tcW w:w="1203" w:type="dxa"/>
            <w:tcBorders>
              <w:bottom w:val="double" w:sz="4" w:space="0" w:color="auto"/>
            </w:tcBorders>
          </w:tcPr>
          <w:p w:rsidR="00EB3DB7" w:rsidRPr="005F6699" w:rsidRDefault="00EB3DB7" w:rsidP="00D4703A">
            <w:pPr>
              <w:spacing w:before="60" w:after="60" w:line="240" w:lineRule="auto"/>
              <w:jc w:val="center"/>
              <w:rPr>
                <w:rFonts w:ascii="Arial" w:eastAsia="Times New Roman" w:hAnsi="Arial" w:cs="Arial"/>
                <w:b/>
                <w:sz w:val="16"/>
                <w:szCs w:val="16"/>
                <w:lang w:val="en-AU" w:eastAsia="en-US"/>
              </w:rPr>
            </w:pPr>
            <w:r w:rsidRPr="005F6699">
              <w:rPr>
                <w:rFonts w:ascii="Arial" w:eastAsia="Times New Roman" w:hAnsi="Arial" w:cs="Arial"/>
                <w:b/>
                <w:sz w:val="16"/>
                <w:szCs w:val="16"/>
                <w:lang w:val="en-AU" w:eastAsia="en-US"/>
              </w:rPr>
              <w:t>Major</w:t>
            </w:r>
          </w:p>
        </w:tc>
        <w:tc>
          <w:tcPr>
            <w:tcW w:w="1205" w:type="dxa"/>
            <w:tcBorders>
              <w:bottom w:val="double" w:sz="4" w:space="0" w:color="auto"/>
            </w:tcBorders>
          </w:tcPr>
          <w:p w:rsidR="00EB3DB7" w:rsidRPr="005F6699" w:rsidRDefault="00EB3DB7" w:rsidP="00D4703A">
            <w:pPr>
              <w:spacing w:before="60" w:after="60" w:line="240" w:lineRule="auto"/>
              <w:jc w:val="center"/>
              <w:rPr>
                <w:rFonts w:ascii="Arial" w:eastAsia="Times New Roman" w:hAnsi="Arial" w:cs="Arial"/>
                <w:b/>
                <w:sz w:val="18"/>
                <w:szCs w:val="18"/>
                <w:lang w:val="en-AU" w:eastAsia="en-US"/>
              </w:rPr>
            </w:pPr>
            <w:r w:rsidRPr="005F6699">
              <w:rPr>
                <w:rFonts w:ascii="Arial" w:eastAsia="Times New Roman" w:hAnsi="Arial" w:cs="Arial"/>
                <w:b/>
                <w:sz w:val="16"/>
                <w:szCs w:val="16"/>
                <w:lang w:val="en-AU" w:eastAsia="en-US"/>
              </w:rPr>
              <w:t>Catastroph</w:t>
            </w:r>
            <w:r w:rsidRPr="005F6699">
              <w:rPr>
                <w:rFonts w:ascii="Arial" w:eastAsia="Times New Roman" w:hAnsi="Arial" w:cs="Arial"/>
                <w:b/>
                <w:sz w:val="18"/>
                <w:szCs w:val="18"/>
                <w:lang w:val="en-AU" w:eastAsia="en-US"/>
              </w:rPr>
              <w:t>i</w:t>
            </w:r>
            <w:r w:rsidRPr="005F6699">
              <w:rPr>
                <w:rFonts w:ascii="Arial" w:eastAsia="Times New Roman" w:hAnsi="Arial" w:cs="Arial"/>
                <w:b/>
                <w:sz w:val="16"/>
                <w:szCs w:val="16"/>
                <w:lang w:val="en-AU" w:eastAsia="en-US"/>
              </w:rPr>
              <w:t>c</w:t>
            </w:r>
          </w:p>
        </w:tc>
      </w:tr>
      <w:tr w:rsidR="00EB3DB7" w:rsidRPr="005F6699" w:rsidTr="00D4703A">
        <w:trPr>
          <w:cantSplit/>
          <w:trHeight w:val="439"/>
        </w:trPr>
        <w:tc>
          <w:tcPr>
            <w:tcW w:w="1248" w:type="dxa"/>
            <w:tcBorders>
              <w:right w:val="single" w:sz="24" w:space="0" w:color="0070C0"/>
            </w:tcBorders>
          </w:tcPr>
          <w:p w:rsidR="00EB3DB7" w:rsidRPr="005F6699" w:rsidRDefault="00EB3DB7" w:rsidP="00D4703A">
            <w:pPr>
              <w:spacing w:before="60" w:after="60" w:line="240" w:lineRule="auto"/>
              <w:jc w:val="center"/>
              <w:rPr>
                <w:rFonts w:ascii="Arial" w:eastAsia="Times New Roman" w:hAnsi="Arial"/>
                <w:b/>
                <w:sz w:val="18"/>
                <w:szCs w:val="18"/>
                <w:lang w:val="en-AU" w:eastAsia="en-US"/>
              </w:rPr>
            </w:pPr>
            <w:r w:rsidRPr="005F6699">
              <w:rPr>
                <w:rFonts w:ascii="Arial" w:eastAsia="Times New Roman" w:hAnsi="Arial"/>
                <w:b/>
                <w:sz w:val="18"/>
                <w:szCs w:val="18"/>
                <w:lang w:val="en-AU" w:eastAsia="en-US"/>
              </w:rPr>
              <w:t xml:space="preserve">  Almost certai</w:t>
            </w:r>
            <w:r w:rsidRPr="005F6699">
              <w:rPr>
                <w:rFonts w:ascii="Arial" w:eastAsia="Times New Roman" w:hAnsi="Arial"/>
                <w:sz w:val="18"/>
                <w:szCs w:val="18"/>
                <w:lang w:val="en-AU" w:eastAsia="en-US"/>
              </w:rPr>
              <w:t>n</w:t>
            </w:r>
          </w:p>
        </w:tc>
        <w:tc>
          <w:tcPr>
            <w:tcW w:w="1203" w:type="dxa"/>
            <w:tcBorders>
              <w:left w:val="single" w:sz="24" w:space="0" w:color="0070C0"/>
              <w:bottom w:val="double" w:sz="4" w:space="0" w:color="0070C0"/>
            </w:tcBorders>
            <w:shd w:val="clear" w:color="auto" w:fill="FF66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3" w:type="dxa"/>
            <w:tcBorders>
              <w:right w:val="double" w:sz="4" w:space="0" w:color="auto"/>
            </w:tcBorders>
            <w:shd w:val="clear" w:color="auto" w:fill="FF66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3" w:type="dxa"/>
            <w:tcBorders>
              <w:top w:val="double" w:sz="4" w:space="0" w:color="auto"/>
              <w:left w:val="double" w:sz="4" w:space="0" w:color="auto"/>
              <w:bottom w:val="double" w:sz="4" w:space="0" w:color="auto"/>
              <w:right w:val="single" w:sz="12" w:space="0" w:color="0070C0"/>
            </w:tcBorders>
            <w:shd w:val="clear" w:color="auto" w:fill="FF00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c>
          <w:tcPr>
            <w:tcW w:w="1203" w:type="dxa"/>
            <w:tcBorders>
              <w:top w:val="double" w:sz="4" w:space="0" w:color="auto"/>
              <w:left w:val="single" w:sz="12" w:space="0" w:color="0070C0"/>
              <w:bottom w:val="single" w:sz="12" w:space="0" w:color="0070C0"/>
            </w:tcBorders>
            <w:shd w:val="clear" w:color="auto" w:fill="FF00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c>
          <w:tcPr>
            <w:tcW w:w="1205" w:type="dxa"/>
            <w:tcBorders>
              <w:top w:val="double" w:sz="4" w:space="0" w:color="auto"/>
              <w:bottom w:val="single" w:sz="12" w:space="0" w:color="0070C0"/>
              <w:right w:val="double" w:sz="4" w:space="0" w:color="auto"/>
            </w:tcBorders>
            <w:shd w:val="clear" w:color="auto" w:fill="FF00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r>
      <w:tr w:rsidR="00EB3DB7" w:rsidRPr="005F6699" w:rsidTr="00D4703A">
        <w:trPr>
          <w:cantSplit/>
          <w:trHeight w:val="439"/>
        </w:trPr>
        <w:tc>
          <w:tcPr>
            <w:tcW w:w="1248" w:type="dxa"/>
            <w:tcBorders>
              <w:right w:val="single" w:sz="24" w:space="0" w:color="0070C0"/>
            </w:tcBorders>
          </w:tcPr>
          <w:p w:rsidR="00EB3DB7" w:rsidRPr="005F6699" w:rsidRDefault="00EB3DB7" w:rsidP="00D4703A">
            <w:pPr>
              <w:spacing w:before="60" w:after="60" w:line="240" w:lineRule="auto"/>
              <w:jc w:val="center"/>
              <w:rPr>
                <w:rFonts w:ascii="Arial" w:eastAsia="Times New Roman" w:hAnsi="Arial"/>
                <w:b/>
                <w:sz w:val="18"/>
                <w:szCs w:val="18"/>
                <w:lang w:val="en-AU" w:eastAsia="en-US"/>
              </w:rPr>
            </w:pPr>
            <w:r w:rsidRPr="005F6699">
              <w:rPr>
                <w:rFonts w:ascii="Arial" w:eastAsia="Times New Roman" w:hAnsi="Arial"/>
                <w:b/>
                <w:sz w:val="18"/>
                <w:szCs w:val="18"/>
                <w:lang w:val="en-AU" w:eastAsia="en-US"/>
              </w:rPr>
              <w:t>Likely</w:t>
            </w:r>
          </w:p>
        </w:tc>
        <w:tc>
          <w:tcPr>
            <w:tcW w:w="1203" w:type="dxa"/>
            <w:tcBorders>
              <w:top w:val="double" w:sz="4" w:space="0" w:color="0070C0"/>
              <w:left w:val="single" w:sz="24" w:space="0" w:color="0070C0"/>
              <w:bottom w:val="double" w:sz="4" w:space="0" w:color="0070C0"/>
              <w:right w:val="double" w:sz="4" w:space="0" w:color="0070C0"/>
            </w:tcBorders>
            <w:shd w:val="clear" w:color="auto" w:fill="FFCC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2 Medium</w:t>
            </w:r>
          </w:p>
        </w:tc>
        <w:tc>
          <w:tcPr>
            <w:tcW w:w="1203" w:type="dxa"/>
            <w:tcBorders>
              <w:left w:val="double" w:sz="4" w:space="0" w:color="0070C0"/>
              <w:bottom w:val="double" w:sz="4" w:space="0" w:color="0070C0"/>
            </w:tcBorders>
            <w:shd w:val="clear" w:color="auto" w:fill="FF66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3" w:type="dxa"/>
            <w:tcBorders>
              <w:top w:val="double" w:sz="4" w:space="0" w:color="auto"/>
              <w:right w:val="double" w:sz="4" w:space="0" w:color="auto"/>
            </w:tcBorders>
            <w:shd w:val="clear" w:color="auto" w:fill="FF66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3" w:type="dxa"/>
            <w:tcBorders>
              <w:left w:val="double" w:sz="4" w:space="0" w:color="auto"/>
              <w:bottom w:val="single" w:sz="12" w:space="0" w:color="0070C0"/>
            </w:tcBorders>
            <w:shd w:val="clear" w:color="auto" w:fill="FF00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r>
      <w:tr w:rsidR="00EB3DB7" w:rsidRPr="005F6699" w:rsidTr="00D4703A">
        <w:trPr>
          <w:cantSplit/>
          <w:trHeight w:val="439"/>
        </w:trPr>
        <w:tc>
          <w:tcPr>
            <w:tcW w:w="1248" w:type="dxa"/>
            <w:tcBorders>
              <w:right w:val="single" w:sz="24" w:space="0" w:color="0070C0"/>
            </w:tcBorders>
          </w:tcPr>
          <w:p w:rsidR="00EB3DB7" w:rsidRPr="005F6699" w:rsidRDefault="00EB3DB7" w:rsidP="00D4703A">
            <w:pPr>
              <w:spacing w:before="60" w:after="60" w:line="240" w:lineRule="auto"/>
              <w:jc w:val="center"/>
              <w:rPr>
                <w:rFonts w:ascii="Arial" w:eastAsia="Times New Roman" w:hAnsi="Arial"/>
                <w:b/>
                <w:sz w:val="18"/>
                <w:szCs w:val="18"/>
                <w:lang w:val="en-AU" w:eastAsia="en-US"/>
              </w:rPr>
            </w:pPr>
            <w:r w:rsidRPr="005F6699">
              <w:rPr>
                <w:rFonts w:ascii="Arial" w:eastAsia="Times New Roman" w:hAnsi="Arial"/>
                <w:b/>
                <w:sz w:val="18"/>
                <w:szCs w:val="18"/>
                <w:lang w:val="en-AU" w:eastAsia="en-US"/>
              </w:rPr>
              <w:t>Possible</w:t>
            </w:r>
          </w:p>
        </w:tc>
        <w:tc>
          <w:tcPr>
            <w:tcW w:w="1203" w:type="dxa"/>
            <w:tcBorders>
              <w:top w:val="double" w:sz="4" w:space="0" w:color="0070C0"/>
              <w:left w:val="single" w:sz="24" w:space="0" w:color="0070C0"/>
              <w:right w:val="double" w:sz="4" w:space="0" w:color="0070C0"/>
            </w:tcBorders>
            <w:shd w:val="clear" w:color="auto" w:fill="FFFF99"/>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1 Low</w:t>
            </w:r>
          </w:p>
        </w:tc>
        <w:tc>
          <w:tcPr>
            <w:tcW w:w="1203" w:type="dxa"/>
            <w:tcBorders>
              <w:top w:val="double" w:sz="4" w:space="0" w:color="0070C0"/>
              <w:left w:val="double" w:sz="4" w:space="0" w:color="0070C0"/>
              <w:bottom w:val="double" w:sz="4" w:space="0" w:color="0070C0"/>
              <w:right w:val="double" w:sz="4" w:space="0" w:color="0070C0"/>
            </w:tcBorders>
            <w:shd w:val="clear" w:color="auto" w:fill="FFCC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2 Medium</w:t>
            </w:r>
          </w:p>
        </w:tc>
        <w:tc>
          <w:tcPr>
            <w:tcW w:w="1203" w:type="dxa"/>
            <w:tcBorders>
              <w:left w:val="double" w:sz="4" w:space="0" w:color="0070C0"/>
              <w:bottom w:val="double" w:sz="4" w:space="0" w:color="0070C0"/>
              <w:right w:val="double" w:sz="4" w:space="0" w:color="auto"/>
            </w:tcBorders>
            <w:shd w:val="clear" w:color="auto" w:fill="FF66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3" w:type="dxa"/>
            <w:tcBorders>
              <w:left w:val="double" w:sz="4" w:space="0" w:color="auto"/>
              <w:bottom w:val="double" w:sz="4" w:space="0" w:color="auto"/>
            </w:tcBorders>
            <w:shd w:val="clear" w:color="auto" w:fill="FF00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r>
      <w:tr w:rsidR="00EB3DB7" w:rsidRPr="005F6699" w:rsidTr="00D4703A">
        <w:trPr>
          <w:cantSplit/>
          <w:trHeight w:val="439"/>
        </w:trPr>
        <w:tc>
          <w:tcPr>
            <w:tcW w:w="1248" w:type="dxa"/>
            <w:tcBorders>
              <w:right w:val="single" w:sz="24" w:space="0" w:color="0070C0"/>
            </w:tcBorders>
          </w:tcPr>
          <w:p w:rsidR="00EB3DB7" w:rsidRPr="005F6699" w:rsidRDefault="00EB3DB7" w:rsidP="00D4703A">
            <w:pPr>
              <w:spacing w:before="60" w:after="60" w:line="240" w:lineRule="auto"/>
              <w:jc w:val="center"/>
              <w:rPr>
                <w:rFonts w:ascii="Arial" w:eastAsia="Times New Roman" w:hAnsi="Arial"/>
                <w:b/>
                <w:sz w:val="18"/>
                <w:szCs w:val="18"/>
                <w:lang w:val="en-AU" w:eastAsia="en-US"/>
              </w:rPr>
            </w:pPr>
            <w:r w:rsidRPr="005F6699">
              <w:rPr>
                <w:rFonts w:ascii="Arial" w:eastAsia="Times New Roman" w:hAnsi="Arial"/>
                <w:b/>
                <w:sz w:val="18"/>
                <w:szCs w:val="18"/>
                <w:lang w:val="en-AU" w:eastAsia="en-US"/>
              </w:rPr>
              <w:t>Unlikely</w:t>
            </w:r>
          </w:p>
        </w:tc>
        <w:tc>
          <w:tcPr>
            <w:tcW w:w="1203" w:type="dxa"/>
            <w:tcBorders>
              <w:left w:val="single" w:sz="24" w:space="0" w:color="0070C0"/>
            </w:tcBorders>
            <w:shd w:val="clear" w:color="auto" w:fill="FFFF99"/>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1 Low</w:t>
            </w:r>
          </w:p>
        </w:tc>
        <w:tc>
          <w:tcPr>
            <w:tcW w:w="1203" w:type="dxa"/>
            <w:tcBorders>
              <w:top w:val="double" w:sz="4" w:space="0" w:color="0070C0"/>
              <w:right w:val="double" w:sz="4" w:space="0" w:color="0070C0"/>
            </w:tcBorders>
            <w:shd w:val="clear" w:color="auto" w:fill="FFFF99"/>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1 Low</w:t>
            </w:r>
          </w:p>
        </w:tc>
        <w:tc>
          <w:tcPr>
            <w:tcW w:w="1203" w:type="dxa"/>
            <w:tcBorders>
              <w:top w:val="double" w:sz="4" w:space="0" w:color="0070C0"/>
              <w:left w:val="double" w:sz="4" w:space="0" w:color="0070C0"/>
              <w:bottom w:val="single" w:sz="12" w:space="0" w:color="0070C0"/>
              <w:right w:val="double" w:sz="4" w:space="0" w:color="0070C0"/>
            </w:tcBorders>
            <w:shd w:val="clear" w:color="auto" w:fill="FFCC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2 Medium</w:t>
            </w:r>
          </w:p>
        </w:tc>
        <w:tc>
          <w:tcPr>
            <w:tcW w:w="1203" w:type="dxa"/>
            <w:tcBorders>
              <w:top w:val="double" w:sz="4" w:space="0" w:color="auto"/>
              <w:left w:val="double" w:sz="4" w:space="0" w:color="0070C0"/>
              <w:right w:val="double" w:sz="4" w:space="0" w:color="auto"/>
            </w:tcBorders>
            <w:shd w:val="clear" w:color="auto" w:fill="FF66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5" w:type="dxa"/>
            <w:tcBorders>
              <w:left w:val="double" w:sz="4" w:space="0" w:color="auto"/>
              <w:bottom w:val="double" w:sz="4" w:space="0" w:color="auto"/>
              <w:right w:val="double" w:sz="4" w:space="0" w:color="auto"/>
            </w:tcBorders>
            <w:shd w:val="clear" w:color="auto" w:fill="FF00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r>
      <w:tr w:rsidR="00EB3DB7" w:rsidRPr="005F6699" w:rsidTr="00D4703A">
        <w:trPr>
          <w:cantSplit/>
          <w:trHeight w:val="467"/>
        </w:trPr>
        <w:tc>
          <w:tcPr>
            <w:tcW w:w="1248" w:type="dxa"/>
            <w:tcBorders>
              <w:right w:val="single" w:sz="24" w:space="0" w:color="0070C0"/>
            </w:tcBorders>
          </w:tcPr>
          <w:p w:rsidR="00EB3DB7" w:rsidRPr="005F6699" w:rsidRDefault="00EB3DB7" w:rsidP="00D4703A">
            <w:pPr>
              <w:spacing w:before="60" w:after="60" w:line="240" w:lineRule="auto"/>
              <w:jc w:val="center"/>
              <w:rPr>
                <w:rFonts w:ascii="Arial" w:eastAsia="Times New Roman" w:hAnsi="Arial"/>
                <w:b/>
                <w:sz w:val="18"/>
                <w:szCs w:val="18"/>
                <w:lang w:val="en-AU" w:eastAsia="en-US"/>
              </w:rPr>
            </w:pPr>
            <w:r w:rsidRPr="005F6699">
              <w:rPr>
                <w:rFonts w:ascii="Arial" w:eastAsia="Times New Roman" w:hAnsi="Arial"/>
                <w:b/>
                <w:sz w:val="18"/>
                <w:szCs w:val="18"/>
                <w:lang w:val="en-AU" w:eastAsia="en-US"/>
              </w:rPr>
              <w:t>Rare</w:t>
            </w:r>
          </w:p>
        </w:tc>
        <w:tc>
          <w:tcPr>
            <w:tcW w:w="1203" w:type="dxa"/>
            <w:tcBorders>
              <w:left w:val="single" w:sz="24" w:space="0" w:color="0070C0"/>
            </w:tcBorders>
            <w:shd w:val="clear" w:color="auto" w:fill="FFFF99"/>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1 Low</w:t>
            </w:r>
          </w:p>
        </w:tc>
        <w:tc>
          <w:tcPr>
            <w:tcW w:w="1203" w:type="dxa"/>
            <w:tcBorders>
              <w:right w:val="double" w:sz="4" w:space="0" w:color="0070C0"/>
            </w:tcBorders>
            <w:shd w:val="clear" w:color="auto" w:fill="FFFF99"/>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1 Low</w:t>
            </w:r>
          </w:p>
        </w:tc>
        <w:tc>
          <w:tcPr>
            <w:tcW w:w="1203" w:type="dxa"/>
            <w:tcBorders>
              <w:left w:val="double" w:sz="4" w:space="0" w:color="0070C0"/>
              <w:bottom w:val="double" w:sz="4" w:space="0" w:color="0070C0"/>
              <w:right w:val="double" w:sz="4" w:space="0" w:color="0070C0"/>
            </w:tcBorders>
            <w:shd w:val="clear" w:color="auto" w:fill="FFCC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2 Medium</w:t>
            </w:r>
          </w:p>
        </w:tc>
        <w:tc>
          <w:tcPr>
            <w:tcW w:w="1203" w:type="dxa"/>
            <w:tcBorders>
              <w:left w:val="double" w:sz="4" w:space="0" w:color="0070C0"/>
            </w:tcBorders>
            <w:shd w:val="clear" w:color="auto" w:fill="FF66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5" w:type="dxa"/>
            <w:tcBorders>
              <w:top w:val="double" w:sz="4" w:space="0" w:color="auto"/>
            </w:tcBorders>
            <w:shd w:val="clear" w:color="auto" w:fill="FF6600"/>
          </w:tcPr>
          <w:p w:rsidR="00EB3DB7" w:rsidRPr="005F6699" w:rsidRDefault="00EB3DB7" w:rsidP="00D4703A">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r>
    </w:tbl>
    <w:p w:rsidR="00EB3DB7" w:rsidRPr="005F6699" w:rsidRDefault="00EB3DB7" w:rsidP="00EB3DB7">
      <w:pPr>
        <w:spacing w:after="0"/>
        <w:rPr>
          <w:vanish/>
          <w:lang w:val="en-AU"/>
        </w:rPr>
      </w:pPr>
    </w:p>
    <w:tbl>
      <w:tblPr>
        <w:tblpPr w:leftFromText="180" w:rightFromText="180" w:vertAnchor="text" w:horzAnchor="margin" w:tblpXSpec="right" w:tblpY="180"/>
        <w:tblW w:w="6814" w:type="dxa"/>
        <w:tblBorders>
          <w:top w:val="nil"/>
          <w:left w:val="nil"/>
          <w:bottom w:val="nil"/>
          <w:right w:val="nil"/>
        </w:tblBorders>
        <w:tblLook w:val="0000" w:firstRow="0" w:lastRow="0" w:firstColumn="0" w:lastColumn="0" w:noHBand="0" w:noVBand="0"/>
      </w:tblPr>
      <w:tblGrid>
        <w:gridCol w:w="1648"/>
        <w:gridCol w:w="5166"/>
      </w:tblGrid>
      <w:tr w:rsidR="00EB3DB7" w:rsidRPr="005F6699" w:rsidTr="00D4703A">
        <w:trPr>
          <w:cantSplit/>
          <w:trHeight w:val="258"/>
        </w:trPr>
        <w:tc>
          <w:tcPr>
            <w:tcW w:w="1648"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5F6699" w:rsidRDefault="00EB3DB7" w:rsidP="00D4703A">
            <w:pPr>
              <w:spacing w:after="0" w:line="240" w:lineRule="auto"/>
              <w:jc w:val="center"/>
              <w:rPr>
                <w:rFonts w:ascii="Arial" w:eastAsia="Times New Roman" w:hAnsi="Arial" w:cs="Arial"/>
                <w:sz w:val="20"/>
                <w:szCs w:val="20"/>
                <w:lang w:val="en-AU" w:eastAsia="en-US"/>
              </w:rPr>
            </w:pPr>
            <w:r w:rsidRPr="005F6699">
              <w:rPr>
                <w:rFonts w:ascii="Arial" w:eastAsia="Times New Roman" w:hAnsi="Arial" w:cs="Arial"/>
                <w:b/>
                <w:bCs/>
                <w:sz w:val="20"/>
                <w:szCs w:val="20"/>
                <w:lang w:val="en-AU" w:eastAsia="en-US"/>
              </w:rPr>
              <w:t xml:space="preserve">Score </w:t>
            </w:r>
          </w:p>
        </w:tc>
        <w:tc>
          <w:tcPr>
            <w:tcW w:w="5166"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5F6699" w:rsidRDefault="00EB3DB7" w:rsidP="00D4703A">
            <w:pPr>
              <w:spacing w:after="0" w:line="240" w:lineRule="auto"/>
              <w:jc w:val="center"/>
              <w:rPr>
                <w:rFonts w:ascii="Arial" w:eastAsia="Times New Roman" w:hAnsi="Arial" w:cs="Arial"/>
                <w:sz w:val="20"/>
                <w:szCs w:val="20"/>
                <w:lang w:val="en-AU" w:eastAsia="en-US"/>
              </w:rPr>
            </w:pPr>
            <w:r w:rsidRPr="005F6699">
              <w:rPr>
                <w:rFonts w:ascii="Arial" w:eastAsia="Times New Roman" w:hAnsi="Arial" w:cs="Arial"/>
                <w:b/>
                <w:bCs/>
                <w:sz w:val="20"/>
                <w:szCs w:val="20"/>
                <w:lang w:val="en-AU" w:eastAsia="en-US"/>
              </w:rPr>
              <w:t xml:space="preserve">Action </w:t>
            </w:r>
          </w:p>
        </w:tc>
      </w:tr>
      <w:tr w:rsidR="00EB3DB7" w:rsidRPr="005F6699" w:rsidTr="00D4703A">
        <w:trPr>
          <w:cantSplit/>
          <w:trHeight w:val="518"/>
        </w:trPr>
        <w:tc>
          <w:tcPr>
            <w:tcW w:w="1648" w:type="dxa"/>
            <w:tcBorders>
              <w:top w:val="single" w:sz="12" w:space="0" w:color="000000"/>
              <w:left w:val="single" w:sz="12" w:space="0" w:color="000000"/>
              <w:bottom w:val="single" w:sz="4" w:space="0" w:color="000000"/>
              <w:right w:val="single" w:sz="12" w:space="0" w:color="000000"/>
            </w:tcBorders>
            <w:shd w:val="clear" w:color="auto" w:fill="auto"/>
          </w:tcPr>
          <w:p w:rsidR="00EB3DB7" w:rsidRPr="005F6699" w:rsidRDefault="00EB3DB7" w:rsidP="00D4703A">
            <w:pPr>
              <w:spacing w:after="0" w:line="240" w:lineRule="auto"/>
              <w:jc w:val="center"/>
              <w:rPr>
                <w:rFonts w:ascii="Arial" w:eastAsia="Times New Roman" w:hAnsi="Arial" w:cs="Arial"/>
                <w:color w:val="FF0000"/>
                <w:sz w:val="20"/>
                <w:szCs w:val="20"/>
                <w:lang w:val="en-AU" w:eastAsia="en-US"/>
              </w:rPr>
            </w:pPr>
            <w:r w:rsidRPr="005F6699">
              <w:rPr>
                <w:rFonts w:ascii="Arial" w:eastAsia="Times New Roman" w:hAnsi="Arial" w:cs="Arial"/>
                <w:b/>
                <w:bCs/>
                <w:color w:val="FF0000"/>
                <w:sz w:val="20"/>
                <w:szCs w:val="20"/>
                <w:lang w:val="en-AU" w:eastAsia="en-US"/>
              </w:rPr>
              <w:t xml:space="preserve">4 </w:t>
            </w:r>
          </w:p>
          <w:p w:rsidR="00EB3DB7" w:rsidRPr="005F6699" w:rsidRDefault="00EB3DB7" w:rsidP="00D4703A">
            <w:pPr>
              <w:spacing w:after="0" w:line="240" w:lineRule="auto"/>
              <w:jc w:val="center"/>
              <w:rPr>
                <w:rFonts w:ascii="Arial" w:eastAsia="Times New Roman" w:hAnsi="Arial" w:cs="Arial"/>
                <w:color w:val="FF0000"/>
                <w:sz w:val="20"/>
                <w:szCs w:val="20"/>
                <w:lang w:val="en-AU" w:eastAsia="en-US"/>
              </w:rPr>
            </w:pPr>
            <w:r w:rsidRPr="005F6699">
              <w:rPr>
                <w:rFonts w:ascii="Arial" w:eastAsia="Times New Roman" w:hAnsi="Arial" w:cs="Arial"/>
                <w:b/>
                <w:bCs/>
                <w:color w:val="FF0000"/>
                <w:sz w:val="20"/>
                <w:szCs w:val="20"/>
                <w:lang w:val="en-AU" w:eastAsia="en-US"/>
              </w:rPr>
              <w:t xml:space="preserve">A: Acute </w:t>
            </w:r>
          </w:p>
        </w:tc>
        <w:tc>
          <w:tcPr>
            <w:tcW w:w="5166" w:type="dxa"/>
            <w:tcBorders>
              <w:top w:val="single" w:sz="12" w:space="0" w:color="000000"/>
              <w:left w:val="single" w:sz="12" w:space="0" w:color="000000"/>
              <w:bottom w:val="single" w:sz="4" w:space="0" w:color="000000"/>
              <w:right w:val="single" w:sz="12" w:space="0" w:color="000000"/>
            </w:tcBorders>
            <w:shd w:val="clear" w:color="auto" w:fill="auto"/>
          </w:tcPr>
          <w:p w:rsidR="00EB3DB7" w:rsidRPr="005F6699" w:rsidRDefault="00F46BDF" w:rsidP="00F46BDF">
            <w:pPr>
              <w:spacing w:after="0" w:line="240" w:lineRule="auto"/>
              <w:rPr>
                <w:rFonts w:ascii="Arial" w:eastAsia="Times New Roman" w:hAnsi="Arial" w:cs="Arial"/>
                <w:color w:val="000000"/>
                <w:sz w:val="20"/>
                <w:szCs w:val="20"/>
                <w:lang w:val="en-AU" w:eastAsia="en-US"/>
              </w:rPr>
            </w:pPr>
            <w:r w:rsidRPr="005F6699">
              <w:rPr>
                <w:rFonts w:ascii="Arial" w:eastAsia="Times New Roman" w:hAnsi="Arial" w:cs="Arial"/>
                <w:bCs/>
                <w:color w:val="000000"/>
                <w:sz w:val="20"/>
                <w:szCs w:val="20"/>
                <w:lang w:val="en-AU" w:eastAsia="en-US"/>
              </w:rPr>
              <w:t xml:space="preserve">URGENT – Act on and lower the </w:t>
            </w:r>
            <w:r w:rsidR="00EB3DB7" w:rsidRPr="005F6699">
              <w:rPr>
                <w:rFonts w:ascii="Arial" w:eastAsia="Times New Roman" w:hAnsi="Arial" w:cs="Arial"/>
                <w:bCs/>
                <w:color w:val="000000"/>
                <w:sz w:val="20"/>
                <w:szCs w:val="20"/>
                <w:lang w:val="en-AU" w:eastAsia="en-US"/>
              </w:rPr>
              <w:t xml:space="preserve">risks immediately. </w:t>
            </w:r>
            <w:r w:rsidRPr="005F6699">
              <w:rPr>
                <w:rFonts w:ascii="Arial" w:eastAsia="Times New Roman" w:hAnsi="Arial" w:cs="Arial"/>
                <w:bCs/>
                <w:color w:val="000000"/>
                <w:sz w:val="20"/>
                <w:szCs w:val="20"/>
                <w:lang w:val="en-AU" w:eastAsia="en-US"/>
              </w:rPr>
              <w:t>Demands</w:t>
            </w:r>
            <w:r w:rsidR="00EB3DB7" w:rsidRPr="005F6699">
              <w:rPr>
                <w:rFonts w:ascii="Arial" w:eastAsia="Times New Roman" w:hAnsi="Arial" w:cs="Arial"/>
                <w:bCs/>
                <w:color w:val="000000"/>
                <w:sz w:val="20"/>
                <w:szCs w:val="20"/>
                <w:lang w:val="en-AU" w:eastAsia="en-US"/>
              </w:rPr>
              <w:t xml:space="preserve"> immediate attention. </w:t>
            </w:r>
          </w:p>
        </w:tc>
      </w:tr>
      <w:tr w:rsidR="00EB3DB7" w:rsidRPr="005F6699" w:rsidTr="00D4703A">
        <w:trPr>
          <w:cantSplit/>
          <w:trHeight w:val="518"/>
        </w:trPr>
        <w:tc>
          <w:tcPr>
            <w:tcW w:w="1648" w:type="dxa"/>
            <w:tcBorders>
              <w:top w:val="single" w:sz="4" w:space="0" w:color="000000"/>
              <w:left w:val="single" w:sz="12" w:space="0" w:color="000000"/>
              <w:bottom w:val="single" w:sz="4" w:space="0" w:color="000000"/>
              <w:right w:val="single" w:sz="12" w:space="0" w:color="000000"/>
            </w:tcBorders>
            <w:shd w:val="clear" w:color="auto" w:fill="auto"/>
          </w:tcPr>
          <w:p w:rsidR="00EB3DB7" w:rsidRPr="005F6699" w:rsidRDefault="00EB3DB7" w:rsidP="00D4703A">
            <w:pPr>
              <w:spacing w:after="0" w:line="240" w:lineRule="auto"/>
              <w:jc w:val="center"/>
              <w:rPr>
                <w:rFonts w:ascii="Arial" w:eastAsia="Times New Roman" w:hAnsi="Arial" w:cs="Arial"/>
                <w:color w:val="000000"/>
                <w:sz w:val="20"/>
                <w:szCs w:val="20"/>
                <w:lang w:val="en-AU" w:eastAsia="en-US"/>
              </w:rPr>
            </w:pPr>
            <w:r w:rsidRPr="005F6699">
              <w:rPr>
                <w:rFonts w:ascii="Arial" w:eastAsia="Times New Roman" w:hAnsi="Arial" w:cs="Arial"/>
                <w:b/>
                <w:bCs/>
                <w:color w:val="000000"/>
                <w:sz w:val="20"/>
                <w:szCs w:val="20"/>
                <w:lang w:val="en-AU" w:eastAsia="en-US"/>
              </w:rPr>
              <w:t xml:space="preserve">3 </w:t>
            </w:r>
          </w:p>
          <w:p w:rsidR="00EB3DB7" w:rsidRPr="005F6699" w:rsidRDefault="00EB3DB7" w:rsidP="00D4703A">
            <w:pPr>
              <w:spacing w:after="0" w:line="240" w:lineRule="auto"/>
              <w:jc w:val="center"/>
              <w:rPr>
                <w:rFonts w:ascii="Arial" w:eastAsia="Times New Roman" w:hAnsi="Arial" w:cs="Arial"/>
                <w:color w:val="000000"/>
                <w:sz w:val="20"/>
                <w:szCs w:val="20"/>
                <w:lang w:val="en-AU" w:eastAsia="en-US"/>
              </w:rPr>
            </w:pPr>
            <w:r w:rsidRPr="005F6699">
              <w:rPr>
                <w:rFonts w:ascii="Arial" w:eastAsia="Times New Roman" w:hAnsi="Arial" w:cs="Arial"/>
                <w:b/>
                <w:bCs/>
                <w:color w:val="000000"/>
                <w:sz w:val="20"/>
                <w:szCs w:val="20"/>
                <w:lang w:val="en-AU" w:eastAsia="en-US"/>
              </w:rPr>
              <w:t xml:space="preserve">H: High </w:t>
            </w:r>
          </w:p>
        </w:tc>
        <w:tc>
          <w:tcPr>
            <w:tcW w:w="51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EB3DB7" w:rsidRPr="005F6699" w:rsidRDefault="00F46BDF" w:rsidP="00D4703A">
            <w:pPr>
              <w:spacing w:after="0" w:line="240" w:lineRule="auto"/>
              <w:rPr>
                <w:rFonts w:ascii="Arial" w:eastAsia="Times New Roman" w:hAnsi="Arial" w:cs="Arial"/>
                <w:color w:val="000000"/>
                <w:sz w:val="20"/>
                <w:szCs w:val="20"/>
                <w:lang w:val="en-AU" w:eastAsia="en-US"/>
              </w:rPr>
            </w:pPr>
            <w:r w:rsidRPr="005F6699">
              <w:rPr>
                <w:rFonts w:ascii="Arial" w:eastAsia="Times New Roman" w:hAnsi="Arial" w:cs="Arial"/>
                <w:bCs/>
                <w:color w:val="000000"/>
                <w:sz w:val="20"/>
                <w:szCs w:val="20"/>
                <w:lang w:val="en-AU" w:eastAsia="en-US"/>
              </w:rPr>
              <w:t>D</w:t>
            </w:r>
            <w:r w:rsidR="00EB3DB7" w:rsidRPr="005F6699">
              <w:rPr>
                <w:rFonts w:ascii="Arial" w:eastAsia="Times New Roman" w:hAnsi="Arial" w:cs="Arial"/>
                <w:bCs/>
                <w:color w:val="000000"/>
                <w:sz w:val="20"/>
                <w:szCs w:val="20"/>
                <w:lang w:val="en-AU" w:eastAsia="en-US"/>
              </w:rPr>
              <w:t>ecision</w:t>
            </w:r>
            <w:r w:rsidRPr="005F6699">
              <w:rPr>
                <w:rFonts w:ascii="Arial" w:eastAsia="Times New Roman" w:hAnsi="Arial" w:cs="Arial"/>
                <w:bCs/>
                <w:color w:val="000000"/>
                <w:sz w:val="20"/>
                <w:szCs w:val="20"/>
                <w:lang w:val="en-AU" w:eastAsia="en-US"/>
              </w:rPr>
              <w:t>s</w:t>
            </w:r>
            <w:r w:rsidR="00EB3DB7" w:rsidRPr="005F6699">
              <w:rPr>
                <w:rFonts w:ascii="Arial" w:eastAsia="Times New Roman" w:hAnsi="Arial" w:cs="Arial"/>
                <w:bCs/>
                <w:color w:val="000000"/>
                <w:sz w:val="20"/>
                <w:szCs w:val="20"/>
                <w:lang w:val="en-AU" w:eastAsia="en-US"/>
              </w:rPr>
              <w:t xml:space="preserve"> required urgently</w:t>
            </w:r>
            <w:r w:rsidRPr="005F6699">
              <w:rPr>
                <w:rFonts w:ascii="Arial" w:eastAsia="Times New Roman" w:hAnsi="Arial" w:cs="Arial"/>
                <w:bCs/>
                <w:color w:val="000000"/>
                <w:sz w:val="20"/>
                <w:szCs w:val="20"/>
                <w:lang w:val="en-AU" w:eastAsia="en-US"/>
              </w:rPr>
              <w:t xml:space="preserve"> by Management</w:t>
            </w:r>
            <w:r w:rsidR="00EB3DB7" w:rsidRPr="005F6699">
              <w:rPr>
                <w:rFonts w:ascii="Arial" w:eastAsia="Times New Roman" w:hAnsi="Arial" w:cs="Arial"/>
                <w:bCs/>
                <w:color w:val="000000"/>
                <w:sz w:val="20"/>
                <w:szCs w:val="20"/>
                <w:lang w:val="en-AU" w:eastAsia="en-US"/>
              </w:rPr>
              <w:t xml:space="preserve">. </w:t>
            </w:r>
          </w:p>
        </w:tc>
      </w:tr>
      <w:tr w:rsidR="00EB3DB7" w:rsidRPr="005F6699" w:rsidTr="00D4703A">
        <w:trPr>
          <w:cantSplit/>
          <w:trHeight w:val="538"/>
        </w:trPr>
        <w:tc>
          <w:tcPr>
            <w:tcW w:w="1648" w:type="dxa"/>
            <w:tcBorders>
              <w:top w:val="single" w:sz="4" w:space="0" w:color="000000"/>
              <w:left w:val="single" w:sz="12" w:space="0" w:color="000000"/>
              <w:bottom w:val="single" w:sz="12" w:space="0" w:color="000000"/>
              <w:right w:val="single" w:sz="12" w:space="0" w:color="000000"/>
            </w:tcBorders>
            <w:shd w:val="clear" w:color="auto" w:fill="auto"/>
          </w:tcPr>
          <w:p w:rsidR="00EB3DB7" w:rsidRPr="005F6699" w:rsidRDefault="00EB3DB7" w:rsidP="00D4703A">
            <w:pPr>
              <w:spacing w:after="0" w:line="240" w:lineRule="auto"/>
              <w:jc w:val="center"/>
              <w:rPr>
                <w:rFonts w:ascii="Arial" w:eastAsia="Times New Roman" w:hAnsi="Arial" w:cs="Arial"/>
                <w:color w:val="000000"/>
                <w:sz w:val="20"/>
                <w:szCs w:val="20"/>
                <w:lang w:val="en-AU" w:eastAsia="en-US"/>
              </w:rPr>
            </w:pPr>
            <w:r w:rsidRPr="005F6699">
              <w:rPr>
                <w:rFonts w:ascii="Arial" w:eastAsia="Times New Roman" w:hAnsi="Arial" w:cs="Arial"/>
                <w:b/>
                <w:bCs/>
                <w:color w:val="000000"/>
                <w:sz w:val="20"/>
                <w:szCs w:val="20"/>
                <w:lang w:val="en-AU" w:eastAsia="en-US"/>
              </w:rPr>
              <w:t xml:space="preserve">2 </w:t>
            </w:r>
          </w:p>
          <w:p w:rsidR="00EB3DB7" w:rsidRPr="005F6699" w:rsidRDefault="00EB3DB7" w:rsidP="00D4703A">
            <w:pPr>
              <w:spacing w:after="0" w:line="240" w:lineRule="auto"/>
              <w:jc w:val="center"/>
              <w:rPr>
                <w:rFonts w:ascii="Arial" w:eastAsia="Times New Roman" w:hAnsi="Arial" w:cs="Arial"/>
                <w:color w:val="000000"/>
                <w:sz w:val="20"/>
                <w:szCs w:val="20"/>
                <w:lang w:val="en-AU" w:eastAsia="en-US"/>
              </w:rPr>
            </w:pPr>
            <w:r w:rsidRPr="005F6699">
              <w:rPr>
                <w:rFonts w:ascii="Arial" w:eastAsia="Times New Roman" w:hAnsi="Arial" w:cs="Arial"/>
                <w:b/>
                <w:bCs/>
                <w:color w:val="000000"/>
                <w:sz w:val="20"/>
                <w:szCs w:val="20"/>
                <w:lang w:val="en-AU" w:eastAsia="en-US"/>
              </w:rPr>
              <w:t xml:space="preserve">M: Moderate </w:t>
            </w:r>
          </w:p>
        </w:tc>
        <w:tc>
          <w:tcPr>
            <w:tcW w:w="5166"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EB3DB7" w:rsidRPr="005F6699" w:rsidRDefault="00EB3DB7" w:rsidP="00C95960">
            <w:pPr>
              <w:spacing w:after="0" w:line="240" w:lineRule="auto"/>
              <w:rPr>
                <w:rFonts w:ascii="Arial" w:eastAsia="Times New Roman" w:hAnsi="Arial" w:cs="Arial"/>
                <w:color w:val="000000"/>
                <w:sz w:val="20"/>
                <w:szCs w:val="20"/>
                <w:lang w:val="en-AU" w:eastAsia="en-US"/>
              </w:rPr>
            </w:pPr>
            <w:r w:rsidRPr="005F6699">
              <w:rPr>
                <w:rFonts w:ascii="Arial" w:eastAsia="Times New Roman" w:hAnsi="Arial" w:cs="Arial"/>
                <w:bCs/>
                <w:color w:val="000000"/>
                <w:sz w:val="20"/>
                <w:szCs w:val="20"/>
                <w:lang w:val="en-AU" w:eastAsia="en-US"/>
              </w:rPr>
              <w:t xml:space="preserve">Follow </w:t>
            </w:r>
            <w:r w:rsidR="00C95960" w:rsidRPr="005F6699">
              <w:rPr>
                <w:rFonts w:ascii="Arial" w:eastAsia="Times New Roman" w:hAnsi="Arial" w:cs="Arial"/>
                <w:bCs/>
                <w:color w:val="000000"/>
                <w:sz w:val="20"/>
                <w:szCs w:val="20"/>
                <w:lang w:val="en-AU" w:eastAsia="en-US"/>
              </w:rPr>
              <w:t>instructions given by management</w:t>
            </w:r>
            <w:r w:rsidRPr="005F6699">
              <w:rPr>
                <w:rFonts w:ascii="Arial" w:eastAsia="Times New Roman" w:hAnsi="Arial" w:cs="Arial"/>
                <w:bCs/>
                <w:color w:val="000000"/>
                <w:sz w:val="20"/>
                <w:szCs w:val="20"/>
                <w:lang w:val="en-AU" w:eastAsia="en-US"/>
              </w:rPr>
              <w:t xml:space="preserve">. </w:t>
            </w:r>
          </w:p>
        </w:tc>
      </w:tr>
      <w:tr w:rsidR="00EB3DB7" w:rsidRPr="005F6699" w:rsidTr="00D4703A">
        <w:trPr>
          <w:cantSplit/>
          <w:trHeight w:val="538"/>
        </w:trPr>
        <w:tc>
          <w:tcPr>
            <w:tcW w:w="1648" w:type="dxa"/>
            <w:tcBorders>
              <w:top w:val="single" w:sz="12" w:space="0" w:color="000000"/>
              <w:left w:val="single" w:sz="12" w:space="0" w:color="000000"/>
              <w:bottom w:val="single" w:sz="12" w:space="0" w:color="000000"/>
              <w:right w:val="single" w:sz="12" w:space="0" w:color="000000"/>
            </w:tcBorders>
            <w:shd w:val="clear" w:color="auto" w:fill="FFFFFF"/>
          </w:tcPr>
          <w:p w:rsidR="00EB3DB7" w:rsidRPr="005F6699" w:rsidRDefault="00EB3DB7" w:rsidP="00D4703A">
            <w:pPr>
              <w:spacing w:after="0" w:line="240" w:lineRule="auto"/>
              <w:jc w:val="center"/>
              <w:rPr>
                <w:rFonts w:ascii="Arial" w:eastAsia="Times New Roman" w:hAnsi="Arial" w:cs="Arial"/>
                <w:color w:val="000000"/>
                <w:sz w:val="20"/>
                <w:szCs w:val="20"/>
                <w:lang w:val="en-AU" w:eastAsia="en-US"/>
              </w:rPr>
            </w:pPr>
            <w:r w:rsidRPr="005F6699">
              <w:rPr>
                <w:rFonts w:ascii="Arial" w:eastAsia="Times New Roman" w:hAnsi="Arial" w:cs="Arial"/>
                <w:b/>
                <w:bCs/>
                <w:color w:val="000000"/>
                <w:sz w:val="20"/>
                <w:szCs w:val="20"/>
                <w:lang w:val="en-AU" w:eastAsia="en-US"/>
              </w:rPr>
              <w:t xml:space="preserve">1 </w:t>
            </w:r>
          </w:p>
          <w:p w:rsidR="00EB3DB7" w:rsidRPr="005F6699" w:rsidRDefault="00EB3DB7" w:rsidP="00D4703A">
            <w:pPr>
              <w:spacing w:after="0" w:line="240" w:lineRule="auto"/>
              <w:jc w:val="center"/>
              <w:rPr>
                <w:rFonts w:ascii="Arial" w:eastAsia="Times New Roman" w:hAnsi="Arial" w:cs="Arial"/>
                <w:color w:val="000000"/>
                <w:sz w:val="20"/>
                <w:szCs w:val="20"/>
                <w:lang w:val="en-AU" w:eastAsia="en-US"/>
              </w:rPr>
            </w:pPr>
            <w:r w:rsidRPr="005F6699">
              <w:rPr>
                <w:rFonts w:ascii="Arial" w:eastAsia="Times New Roman" w:hAnsi="Arial" w:cs="Arial"/>
                <w:b/>
                <w:bCs/>
                <w:color w:val="000000"/>
                <w:sz w:val="20"/>
                <w:szCs w:val="20"/>
                <w:lang w:val="en-AU" w:eastAsia="en-US"/>
              </w:rPr>
              <w:t xml:space="preserve">L: Low </w:t>
            </w:r>
          </w:p>
        </w:tc>
        <w:tc>
          <w:tcPr>
            <w:tcW w:w="5166" w:type="dxa"/>
            <w:tcBorders>
              <w:top w:val="single" w:sz="12" w:space="0" w:color="000000"/>
              <w:left w:val="single" w:sz="12" w:space="0" w:color="000000"/>
              <w:bottom w:val="single" w:sz="12" w:space="0" w:color="000000"/>
              <w:right w:val="single" w:sz="12" w:space="0" w:color="000000"/>
            </w:tcBorders>
            <w:shd w:val="clear" w:color="auto" w:fill="auto"/>
          </w:tcPr>
          <w:p w:rsidR="00EB3DB7" w:rsidRPr="005F6699" w:rsidRDefault="00C060D9" w:rsidP="00C060D9">
            <w:pPr>
              <w:spacing w:after="0" w:line="240" w:lineRule="auto"/>
              <w:rPr>
                <w:rFonts w:ascii="Arial" w:eastAsia="Times New Roman" w:hAnsi="Arial" w:cs="Arial"/>
                <w:color w:val="000000"/>
                <w:sz w:val="20"/>
                <w:szCs w:val="20"/>
                <w:lang w:val="en-AU" w:eastAsia="en-US"/>
              </w:rPr>
            </w:pPr>
            <w:r w:rsidRPr="005F6699">
              <w:rPr>
                <w:rFonts w:ascii="Arial" w:eastAsia="Times New Roman" w:hAnsi="Arial" w:cs="Arial"/>
                <w:bCs/>
                <w:color w:val="000000"/>
                <w:sz w:val="20"/>
                <w:szCs w:val="20"/>
                <w:lang w:val="en-AU" w:eastAsia="en-US"/>
              </w:rPr>
              <w:t>Manageable. R</w:t>
            </w:r>
            <w:r w:rsidR="00EB3DB7" w:rsidRPr="005F6699">
              <w:rPr>
                <w:rFonts w:ascii="Arial" w:eastAsia="Times New Roman" w:hAnsi="Arial" w:cs="Arial"/>
                <w:bCs/>
                <w:color w:val="000000"/>
                <w:sz w:val="20"/>
                <w:szCs w:val="20"/>
                <w:lang w:val="en-AU" w:eastAsia="en-US"/>
              </w:rPr>
              <w:t xml:space="preserve">eview regularly, and if any </w:t>
            </w:r>
            <w:r w:rsidRPr="005F6699">
              <w:rPr>
                <w:rFonts w:ascii="Arial" w:eastAsia="Times New Roman" w:hAnsi="Arial" w:cs="Arial"/>
                <w:bCs/>
                <w:color w:val="000000"/>
                <w:sz w:val="20"/>
                <w:szCs w:val="20"/>
                <w:lang w:val="en-AU" w:eastAsia="en-US"/>
              </w:rPr>
              <w:t>conditions of work</w:t>
            </w:r>
            <w:r w:rsidR="00EB3DB7" w:rsidRPr="005F6699">
              <w:rPr>
                <w:rFonts w:ascii="Arial" w:eastAsia="Times New Roman" w:hAnsi="Arial" w:cs="Arial"/>
                <w:bCs/>
                <w:color w:val="000000"/>
                <w:sz w:val="20"/>
                <w:szCs w:val="20"/>
                <w:lang w:val="en-AU" w:eastAsia="en-US"/>
              </w:rPr>
              <w:t xml:space="preserve"> change. </w:t>
            </w:r>
          </w:p>
        </w:tc>
      </w:tr>
    </w:tbl>
    <w:p w:rsidR="00EB3DB7" w:rsidRPr="005F6699" w:rsidRDefault="00EB3DB7" w:rsidP="00EB3DB7">
      <w:pPr>
        <w:spacing w:after="0" w:line="240" w:lineRule="auto"/>
        <w:rPr>
          <w:rFonts w:ascii="Arial" w:eastAsia="Times New Roman" w:hAnsi="Arial"/>
          <w:sz w:val="16"/>
          <w:szCs w:val="16"/>
          <w:lang w:val="en-AU" w:eastAsia="en-US"/>
        </w:rPr>
      </w:pP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p>
    <w:p w:rsidR="00EB3DB7" w:rsidRPr="005F6699" w:rsidRDefault="00EB3DB7" w:rsidP="00EB3DB7">
      <w:pPr>
        <w:spacing w:after="0" w:line="240" w:lineRule="auto"/>
        <w:rPr>
          <w:rFonts w:ascii="Arial" w:eastAsia="Times New Roman" w:hAnsi="Arial"/>
          <w:sz w:val="16"/>
          <w:szCs w:val="16"/>
          <w:lang w:val="en-AU" w:eastAsia="en-US"/>
        </w:rPr>
      </w:pPr>
    </w:p>
    <w:p w:rsidR="00EB3DB7" w:rsidRPr="005F6699" w:rsidRDefault="00EB3DB7" w:rsidP="00EB3DB7">
      <w:pPr>
        <w:spacing w:after="0" w:line="240" w:lineRule="auto"/>
        <w:rPr>
          <w:rFonts w:ascii="Times New Roman" w:eastAsia="Times New Roman" w:hAnsi="Times New Roman"/>
          <w:szCs w:val="24"/>
          <w:lang w:val="en-AU" w:eastAsia="en-US"/>
        </w:rPr>
      </w:pPr>
    </w:p>
    <w:p w:rsidR="00EB3DB7" w:rsidRPr="005F6699" w:rsidRDefault="00EB3DB7" w:rsidP="00EB3DB7">
      <w:pPr>
        <w:spacing w:after="0" w:line="240" w:lineRule="auto"/>
        <w:rPr>
          <w:rFonts w:ascii="Times New Roman" w:eastAsia="Times New Roman" w:hAnsi="Times New Roman"/>
          <w:szCs w:val="24"/>
          <w:lang w:val="en-AU" w:eastAsia="en-US"/>
        </w:rPr>
      </w:pPr>
    </w:p>
    <w:p w:rsidR="00EB3DB7" w:rsidRPr="005F6699" w:rsidRDefault="00EB3DB7" w:rsidP="00EB3DB7">
      <w:pPr>
        <w:jc w:val="center"/>
        <w:rPr>
          <w:rFonts w:ascii="Arial" w:hAnsi="Arial" w:cs="Arial"/>
          <w:b/>
          <w:sz w:val="24"/>
          <w:szCs w:val="24"/>
          <w:lang w:val="en-AU"/>
        </w:rPr>
      </w:pPr>
    </w:p>
    <w:p w:rsidR="00EB3DB7" w:rsidRPr="005F6699" w:rsidRDefault="00EB3DB7" w:rsidP="00EB3DB7">
      <w:pPr>
        <w:jc w:val="center"/>
        <w:rPr>
          <w:rFonts w:ascii="Arial" w:hAnsi="Arial" w:cs="Arial"/>
          <w:b/>
          <w:sz w:val="24"/>
          <w:szCs w:val="24"/>
          <w:lang w:val="en-AU"/>
        </w:rPr>
      </w:pPr>
    </w:p>
    <w:p w:rsidR="00EB3DB7" w:rsidRPr="005F6699" w:rsidRDefault="00EB3DB7" w:rsidP="00EB3DB7">
      <w:pPr>
        <w:pStyle w:val="Title"/>
        <w:jc w:val="left"/>
        <w:rPr>
          <w:sz w:val="24"/>
          <w:szCs w:val="24"/>
        </w:rPr>
      </w:pPr>
    </w:p>
    <w:p w:rsidR="00EB3DB7" w:rsidRPr="005F6699" w:rsidRDefault="00EB3DB7" w:rsidP="00EB3DB7">
      <w:pPr>
        <w:pStyle w:val="Title"/>
        <w:jc w:val="left"/>
        <w:rPr>
          <w:sz w:val="24"/>
          <w:szCs w:val="24"/>
        </w:rPr>
      </w:pPr>
    </w:p>
    <w:p w:rsidR="00EB3DB7" w:rsidRPr="005F6699" w:rsidRDefault="00EB3DB7" w:rsidP="00EB3DB7">
      <w:pPr>
        <w:pStyle w:val="Title"/>
        <w:jc w:val="left"/>
        <w:rPr>
          <w:sz w:val="24"/>
          <w:szCs w:val="24"/>
        </w:rPr>
      </w:pPr>
    </w:p>
    <w:p w:rsidR="00EB3DB7" w:rsidRPr="005F6699" w:rsidRDefault="00EB3DB7" w:rsidP="00EB3DB7">
      <w:pPr>
        <w:pStyle w:val="Title"/>
        <w:jc w:val="left"/>
        <w:rPr>
          <w:sz w:val="24"/>
          <w:szCs w:val="24"/>
        </w:rPr>
      </w:pPr>
    </w:p>
    <w:p w:rsidR="00EB3DB7" w:rsidRPr="005F6699" w:rsidRDefault="00EB3DB7" w:rsidP="00EB3DB7">
      <w:pPr>
        <w:pStyle w:val="Title"/>
        <w:jc w:val="left"/>
        <w:rPr>
          <w:sz w:val="24"/>
          <w:szCs w:val="24"/>
        </w:rPr>
      </w:pPr>
      <w:r w:rsidRPr="005F6699">
        <w:rPr>
          <w:sz w:val="24"/>
          <w:szCs w:val="24"/>
        </w:rPr>
        <w:t>DISCLAIMER</w:t>
      </w:r>
    </w:p>
    <w:p w:rsidR="00EB3DB7" w:rsidRPr="005F6699" w:rsidRDefault="00EB3DB7" w:rsidP="00EB3DB7">
      <w:pPr>
        <w:pStyle w:val="Title"/>
        <w:jc w:val="left"/>
        <w:rPr>
          <w:b w:val="0"/>
          <w:bCs w:val="0"/>
          <w:sz w:val="24"/>
          <w:szCs w:val="24"/>
        </w:rPr>
      </w:pPr>
    </w:p>
    <w:p w:rsidR="00EB3DB7" w:rsidRPr="005F6699" w:rsidRDefault="00EB3DB7" w:rsidP="00EB3DB7">
      <w:pPr>
        <w:pStyle w:val="Title"/>
        <w:jc w:val="left"/>
        <w:rPr>
          <w:b w:val="0"/>
          <w:bCs w:val="0"/>
          <w:sz w:val="20"/>
          <w:szCs w:val="20"/>
        </w:rPr>
      </w:pPr>
      <w:r w:rsidRPr="005F6699">
        <w:rPr>
          <w:b w:val="0"/>
          <w:bCs w:val="0"/>
          <w:sz w:val="20"/>
          <w:szCs w:val="20"/>
        </w:rPr>
        <w:t>BlueSafe Australia Pty Ltd supplies a generic template system of word documents that helps the employer to get a head start by providing them with a foundation to build a Work Health &amp; Safety system for their business. BlueSafe Australia Pty Ltd templates are generic in nature and are not designed to be relied solely upon without the customisation of specific tasks.</w:t>
      </w:r>
    </w:p>
    <w:p w:rsidR="00EB3DB7" w:rsidRPr="005F6699" w:rsidRDefault="00EB3DB7" w:rsidP="00EB3DB7">
      <w:pPr>
        <w:pStyle w:val="Title"/>
        <w:jc w:val="left"/>
        <w:rPr>
          <w:b w:val="0"/>
          <w:bCs w:val="0"/>
          <w:sz w:val="20"/>
          <w:szCs w:val="20"/>
        </w:rPr>
      </w:pPr>
    </w:p>
    <w:p w:rsidR="00EB3DB7" w:rsidRPr="005F6699" w:rsidRDefault="00EB3DB7" w:rsidP="00EB3DB7">
      <w:pPr>
        <w:pStyle w:val="Title"/>
        <w:jc w:val="left"/>
        <w:rPr>
          <w:b w:val="0"/>
          <w:bCs w:val="0"/>
          <w:sz w:val="20"/>
          <w:szCs w:val="20"/>
        </w:rPr>
      </w:pPr>
      <w:r w:rsidRPr="005F6699">
        <w:rPr>
          <w:b w:val="0"/>
          <w:bCs w:val="0"/>
          <w:sz w:val="20"/>
          <w:szCs w:val="20"/>
        </w:rPr>
        <w:t>Acquiring or creating &amp; implementing an WHS System can greatly reduce the risks which are associated with your business, however having a complete WHS System does not 100% insulate a business from accidents or injuries in a workplace, and it does not guarantee that a Compensation Claim won’t be filed, however it significantly reduces the probability or likelihood by creating, adjusting and refining your systems as much as possible and ensuring that staff follow them.</w:t>
      </w:r>
    </w:p>
    <w:p w:rsidR="00EB3DB7" w:rsidRPr="005F6699" w:rsidRDefault="00EB3DB7" w:rsidP="00EB3DB7">
      <w:pPr>
        <w:pStyle w:val="Title"/>
        <w:jc w:val="left"/>
        <w:rPr>
          <w:b w:val="0"/>
          <w:bCs w:val="0"/>
          <w:sz w:val="20"/>
          <w:szCs w:val="20"/>
        </w:rPr>
      </w:pPr>
    </w:p>
    <w:p w:rsidR="00EB3DB7" w:rsidRPr="005F6699" w:rsidRDefault="00EB3DB7" w:rsidP="00EB3DB7">
      <w:pPr>
        <w:pStyle w:val="Title"/>
        <w:jc w:val="left"/>
        <w:rPr>
          <w:b w:val="0"/>
          <w:bCs w:val="0"/>
          <w:sz w:val="20"/>
          <w:szCs w:val="20"/>
        </w:rPr>
      </w:pPr>
      <w:r w:rsidRPr="005F6699">
        <w:rPr>
          <w:b w:val="0"/>
          <w:bCs w:val="0"/>
          <w:sz w:val="20"/>
          <w:szCs w:val="20"/>
        </w:rPr>
        <w:t>The documents provided by BlueSafe Australia Pty Ltd are designed to help the employers’ awareness to safety in the workplace, and helping them with the first step to meeting their legislative obligations as an employer. Not only this, but it also creates an awareness for the employee in helping them be aware of their legislative obligations in the workplace, by taking responsibility for their actions, be ‘Safety Minded’ and helping the employer to create and maintain a safe workplace which also significantly reduces the possibilities and risks of an injury while at work.</w:t>
      </w:r>
    </w:p>
    <w:p w:rsidR="00EB3DB7" w:rsidRPr="005F6699" w:rsidRDefault="00EB3DB7" w:rsidP="00EB3DB7">
      <w:pPr>
        <w:pStyle w:val="Title"/>
        <w:jc w:val="left"/>
        <w:rPr>
          <w:b w:val="0"/>
          <w:bCs w:val="0"/>
          <w:sz w:val="20"/>
          <w:szCs w:val="20"/>
        </w:rPr>
      </w:pPr>
    </w:p>
    <w:p w:rsidR="00EB3DB7" w:rsidRPr="005F6699" w:rsidRDefault="00EB3DB7" w:rsidP="00EB3DB7">
      <w:pPr>
        <w:pStyle w:val="Title"/>
        <w:jc w:val="left"/>
        <w:rPr>
          <w:b w:val="0"/>
          <w:bCs w:val="0"/>
          <w:sz w:val="20"/>
          <w:szCs w:val="20"/>
        </w:rPr>
      </w:pPr>
      <w:r w:rsidRPr="005F6699">
        <w:rPr>
          <w:b w:val="0"/>
          <w:bCs w:val="0"/>
          <w:sz w:val="20"/>
          <w:szCs w:val="20"/>
        </w:rPr>
        <w:t>The obligation rests with the employer to ensure that all systems in the workplace are applicable, practical and safe for their employees while ate work.</w:t>
      </w:r>
    </w:p>
    <w:p w:rsidR="00EB3DB7" w:rsidRPr="005F6699" w:rsidRDefault="00EB3DB7" w:rsidP="00EB3DB7">
      <w:pPr>
        <w:pStyle w:val="Title"/>
        <w:jc w:val="left"/>
        <w:rPr>
          <w:b w:val="0"/>
          <w:bCs w:val="0"/>
          <w:sz w:val="20"/>
          <w:szCs w:val="20"/>
        </w:rPr>
      </w:pPr>
    </w:p>
    <w:p w:rsidR="00EB3DB7" w:rsidRPr="005F6699" w:rsidRDefault="00EB3DB7" w:rsidP="00EB3DB7">
      <w:pPr>
        <w:pStyle w:val="Title"/>
        <w:jc w:val="left"/>
        <w:rPr>
          <w:b w:val="0"/>
          <w:bCs w:val="0"/>
          <w:sz w:val="20"/>
          <w:szCs w:val="20"/>
        </w:rPr>
      </w:pPr>
      <w:r w:rsidRPr="005F6699">
        <w:rPr>
          <w:b w:val="0"/>
          <w:bCs w:val="0"/>
          <w:sz w:val="20"/>
          <w:szCs w:val="20"/>
        </w:rPr>
        <w:t>BlueSafe Australia Pty Ltd or any of our strategic alliances including associates or any third parties will not and cannot be held responsible for any claims, legal responsibility and litigation resulting from a workplace incident.  It is the employers’ responsibility to provide a safe work environment for all staff, contractors and visitors in which BlueSafe Australia Pty Ltd does not in any way offer any service that carries or negates that responsibility. BlueSafe Australia Pty Ltd offers a number of products that gives employers a foundation to begin building a comprehensive system in order to meet their legislative requirements and obligations. BlueSafe Australia Pty Ltd will not and does not in any way offer any protection or indemnity from any form of litigation or claims, or any liabilities incurred or sustained. The absolute responsibility to create, implement and maintain a safe system of work and a safe working environment ultimately rests with the employer.</w:t>
      </w:r>
    </w:p>
    <w:p w:rsidR="00EB3DB7" w:rsidRPr="005F6699" w:rsidRDefault="00EB3DB7" w:rsidP="00EB3DB7">
      <w:pPr>
        <w:jc w:val="center"/>
        <w:rPr>
          <w:rFonts w:ascii="Arial" w:hAnsi="Arial" w:cs="Arial"/>
          <w:b/>
          <w:sz w:val="24"/>
          <w:szCs w:val="24"/>
          <w:lang w:val="en-AU"/>
        </w:rPr>
      </w:pPr>
    </w:p>
    <w:p w:rsidR="00FC0200" w:rsidRPr="005F6699" w:rsidRDefault="00FC0200">
      <w:pPr>
        <w:rPr>
          <w:lang w:val="en-AU"/>
        </w:rPr>
      </w:pPr>
    </w:p>
    <w:sectPr w:rsidR="00FC0200" w:rsidRPr="005F6699" w:rsidSect="00D4703A">
      <w:footerReference w:type="default" r:id="rId16"/>
      <w:footerReference w:type="first" r:id="rId17"/>
      <w:pgSz w:w="16834" w:h="11909" w:orient="landscape" w:code="9"/>
      <w:pgMar w:top="720" w:right="1080" w:bottom="72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739" w:rsidRDefault="001D4739">
      <w:pPr>
        <w:spacing w:after="0" w:line="240" w:lineRule="auto"/>
      </w:pPr>
      <w:r>
        <w:separator/>
      </w:r>
    </w:p>
  </w:endnote>
  <w:endnote w:type="continuationSeparator" w:id="0">
    <w:p w:rsidR="001D4739" w:rsidRDefault="001D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Droid Sans">
    <w:altName w:val="Arial Unicode MS"/>
    <w:charset w:val="80"/>
    <w:family w:val="swiss"/>
    <w:pitch w:val="default"/>
  </w:font>
  <w:font w:name="Lohit Hind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2687"/>
      <w:gridCol w:w="5316"/>
      <w:gridCol w:w="3991"/>
      <w:gridCol w:w="2670"/>
    </w:tblGrid>
    <w:tr w:rsidR="00CD411B" w:rsidRPr="00696250" w:rsidTr="00D4703A">
      <w:tc>
        <w:tcPr>
          <w:tcW w:w="2732" w:type="dxa"/>
          <w:shd w:val="clear" w:color="auto" w:fill="B6DDE8" w:themeFill="accent5" w:themeFillTint="66"/>
        </w:tcPr>
        <w:p w:rsidR="00CD411B" w:rsidRPr="00696250" w:rsidRDefault="00CD411B" w:rsidP="00D4703A">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CD411B" w:rsidRPr="00FC3C3C" w:rsidRDefault="00CD411B" w:rsidP="00D4703A">
          <w:pPr>
            <w:pStyle w:val="Footer"/>
            <w:tabs>
              <w:tab w:val="clear" w:pos="4680"/>
              <w:tab w:val="clear" w:pos="9360"/>
              <w:tab w:val="left" w:pos="1380"/>
            </w:tabs>
            <w:rPr>
              <w:sz w:val="18"/>
              <w:szCs w:val="18"/>
            </w:rPr>
          </w:pPr>
          <w:r>
            <w:rPr>
              <w:sz w:val="18"/>
              <w:szCs w:val="18"/>
            </w:rPr>
            <w:t>ACTIVITY</w:t>
          </w:r>
          <w:r w:rsidRPr="00FC3C3C">
            <w:rPr>
              <w:sz w:val="18"/>
              <w:szCs w:val="18"/>
            </w:rPr>
            <w:t>:</w:t>
          </w:r>
        </w:p>
      </w:tc>
      <w:tc>
        <w:tcPr>
          <w:tcW w:w="3991" w:type="dxa"/>
          <w:shd w:val="clear" w:color="auto" w:fill="B6DDE8" w:themeFill="accent5" w:themeFillTint="66"/>
        </w:tcPr>
        <w:p w:rsidR="00CD411B" w:rsidRPr="00696250" w:rsidRDefault="00CD411B">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CD411B" w:rsidRPr="00696250" w:rsidRDefault="00CD411B">
          <w:pPr>
            <w:pStyle w:val="Footer"/>
          </w:pPr>
          <w:r w:rsidRPr="00696250">
            <w:rPr>
              <w:rFonts w:cs="Arial"/>
              <w:color w:val="000000"/>
              <w:sz w:val="18"/>
              <w:szCs w:val="18"/>
            </w:rPr>
            <w:t>DATE</w:t>
          </w:r>
          <w:r w:rsidRPr="00696250">
            <w:rPr>
              <w:rFonts w:cs="Arial"/>
              <w:color w:val="BFBFBF"/>
              <w:sz w:val="18"/>
              <w:szCs w:val="18"/>
            </w:rPr>
            <w:t>:</w:t>
          </w:r>
        </w:p>
      </w:tc>
    </w:tr>
  </w:tbl>
  <w:p w:rsidR="00CD411B" w:rsidRPr="00DF5664" w:rsidRDefault="00CD411B" w:rsidP="00D4703A">
    <w:pPr>
      <w:pStyle w:val="Footer"/>
      <w:tabs>
        <w:tab w:val="left" w:pos="6698"/>
        <w:tab w:val="right" w:pos="14175"/>
      </w:tabs>
      <w:ind w:right="503"/>
      <w:rPr>
        <w:rFonts w:eastAsia="Calibri" w:cs="Arial"/>
        <w:sz w:val="18"/>
        <w:szCs w:val="18"/>
        <w:lang w:eastAsia="en-US"/>
      </w:rPr>
    </w:pPr>
    <w:r w:rsidRPr="00DF5664">
      <w:rPr>
        <w:rFonts w:eastAsia="Calibri" w:cs="Arial"/>
        <w:sz w:val="18"/>
        <w:szCs w:val="18"/>
        <w:lang w:eastAsia="en-US"/>
      </w:rPr>
      <w:t xml:space="preserve">Authorised by:    </w:t>
    </w:r>
    <w:r w:rsidRPr="00DF5664">
      <w:rPr>
        <w:rFonts w:eastAsia="Calibri" w:cs="Arial"/>
        <w:sz w:val="18"/>
        <w:szCs w:val="18"/>
        <w:lang w:eastAsia="en-US"/>
      </w:rPr>
      <w:tab/>
      <w:t xml:space="preserve">                                                                                     </w:t>
    </w:r>
    <w:r>
      <w:rPr>
        <w:noProof/>
        <w:sz w:val="18"/>
        <w:szCs w:val="18"/>
      </w:rPr>
      <w:t xml:space="preserve">© BlueSafe Australia 2013 </w:t>
    </w:r>
    <w:r w:rsidRPr="00DF5664">
      <w:rPr>
        <w:rFonts w:eastAsia="Calibri" w:cs="Arial"/>
        <w:sz w:val="18"/>
        <w:szCs w:val="18"/>
        <w:lang w:eastAsia="en-US"/>
      </w:rPr>
      <w:t>All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sidR="002C67FF">
      <w:rPr>
        <w:rFonts w:eastAsia="Calibri" w:cs="Arial"/>
        <w:noProof/>
        <w:sz w:val="18"/>
        <w:szCs w:val="18"/>
        <w:lang w:eastAsia="en-US"/>
      </w:rPr>
      <w:t>2</w:t>
    </w:r>
    <w:r w:rsidRPr="00DF5664">
      <w:rPr>
        <w:rFonts w:eastAsia="Calibri" w:cs="Arial"/>
        <w:sz w:val="18"/>
        <w:szCs w:val="18"/>
        <w:lang w:eastAsia="en-US"/>
      </w:rPr>
      <w:fldChar w:fldCharType="end"/>
    </w:r>
  </w:p>
  <w:p w:rsidR="00CD411B" w:rsidRPr="00DF5664" w:rsidRDefault="00CD411B" w:rsidP="00D4703A">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CD411B" w:rsidRDefault="00CD4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B6DDE8" w:themeFill="accent5" w:themeFillTint="66"/>
      <w:tblLook w:val="04A0" w:firstRow="1" w:lastRow="0" w:firstColumn="1" w:lastColumn="0" w:noHBand="0" w:noVBand="1"/>
    </w:tblPr>
    <w:tblGrid>
      <w:gridCol w:w="2687"/>
      <w:gridCol w:w="5316"/>
      <w:gridCol w:w="3991"/>
      <w:gridCol w:w="2670"/>
    </w:tblGrid>
    <w:tr w:rsidR="00CD411B" w:rsidRPr="00696250" w:rsidTr="00D4703A">
      <w:tc>
        <w:tcPr>
          <w:tcW w:w="2732" w:type="dxa"/>
          <w:shd w:val="clear" w:color="auto" w:fill="B6DDE8" w:themeFill="accent5" w:themeFillTint="66"/>
        </w:tcPr>
        <w:p w:rsidR="00CD411B" w:rsidRPr="00696250" w:rsidRDefault="00CD411B" w:rsidP="00D4703A">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CD411B" w:rsidRPr="00696250" w:rsidRDefault="00CD411B" w:rsidP="00D4703A">
          <w:pPr>
            <w:pStyle w:val="Footer"/>
            <w:tabs>
              <w:tab w:val="clear" w:pos="4680"/>
              <w:tab w:val="clear" w:pos="9360"/>
              <w:tab w:val="left" w:pos="1380"/>
            </w:tabs>
          </w:pPr>
          <w:r w:rsidRPr="00696250">
            <w:rPr>
              <w:rFonts w:cs="Arial"/>
              <w:color w:val="000000"/>
              <w:sz w:val="18"/>
              <w:szCs w:val="18"/>
            </w:rPr>
            <w:t>ACTIVITY :</w:t>
          </w:r>
          <w:r>
            <w:rPr>
              <w:rFonts w:cs="Arial"/>
              <w:color w:val="000000"/>
              <w:sz w:val="18"/>
              <w:szCs w:val="18"/>
            </w:rPr>
            <w:t xml:space="preserve"> </w:t>
          </w:r>
        </w:p>
      </w:tc>
      <w:tc>
        <w:tcPr>
          <w:tcW w:w="3991" w:type="dxa"/>
          <w:shd w:val="clear" w:color="auto" w:fill="B6DDE8" w:themeFill="accent5" w:themeFillTint="66"/>
        </w:tcPr>
        <w:p w:rsidR="00CD411B" w:rsidRPr="00696250" w:rsidRDefault="00CD411B" w:rsidP="00D4703A">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CD411B" w:rsidRPr="00696250" w:rsidRDefault="00CD411B" w:rsidP="00D4703A">
          <w:pPr>
            <w:pStyle w:val="Footer"/>
          </w:pPr>
          <w:r w:rsidRPr="00696250">
            <w:rPr>
              <w:rFonts w:cs="Arial"/>
              <w:color w:val="000000"/>
              <w:sz w:val="18"/>
              <w:szCs w:val="18"/>
            </w:rPr>
            <w:t>DATE</w:t>
          </w:r>
          <w:r w:rsidRPr="00696250">
            <w:rPr>
              <w:rFonts w:cs="Arial"/>
              <w:color w:val="BFBFBF"/>
              <w:sz w:val="18"/>
              <w:szCs w:val="18"/>
            </w:rPr>
            <w:t>:</w:t>
          </w:r>
        </w:p>
      </w:tc>
    </w:tr>
  </w:tbl>
  <w:p w:rsidR="00CD411B" w:rsidRPr="00DF5664" w:rsidRDefault="00CD411B" w:rsidP="00D4703A">
    <w:pPr>
      <w:pStyle w:val="Footer"/>
      <w:tabs>
        <w:tab w:val="left" w:pos="6698"/>
        <w:tab w:val="right" w:pos="14175"/>
      </w:tabs>
      <w:ind w:right="503"/>
      <w:rPr>
        <w:rFonts w:eastAsia="Calibri" w:cs="Arial"/>
        <w:sz w:val="18"/>
        <w:szCs w:val="18"/>
        <w:lang w:eastAsia="en-US"/>
      </w:rPr>
    </w:pPr>
    <w:r w:rsidRPr="00DF5664">
      <w:rPr>
        <w:rFonts w:eastAsia="Calibri" w:cs="Arial"/>
        <w:sz w:val="18"/>
        <w:szCs w:val="18"/>
        <w:lang w:eastAsia="en-US"/>
      </w:rPr>
      <w:t xml:space="preserve">Authorised by:    </w:t>
    </w:r>
    <w:r w:rsidRPr="00DF5664">
      <w:rPr>
        <w:rFonts w:eastAsia="Calibri" w:cs="Arial"/>
        <w:sz w:val="18"/>
        <w:szCs w:val="18"/>
        <w:lang w:eastAsia="en-US"/>
      </w:rPr>
      <w:tab/>
      <w:t xml:space="preserve">                                                                                     </w:t>
    </w:r>
    <w:r>
      <w:rPr>
        <w:noProof/>
        <w:sz w:val="18"/>
        <w:szCs w:val="18"/>
      </w:rPr>
      <w:t xml:space="preserve">© BlueSafe Australia 2013  </w:t>
    </w:r>
    <w:r w:rsidRPr="00DF5664">
      <w:rPr>
        <w:rFonts w:eastAsia="Calibri" w:cs="Arial"/>
        <w:sz w:val="18"/>
        <w:szCs w:val="18"/>
        <w:lang w:eastAsia="en-US"/>
      </w:rPr>
      <w:t>All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sidR="002C67FF">
      <w:rPr>
        <w:rFonts w:eastAsia="Calibri" w:cs="Arial"/>
        <w:noProof/>
        <w:sz w:val="18"/>
        <w:szCs w:val="18"/>
        <w:lang w:eastAsia="en-US"/>
      </w:rPr>
      <w:t>1</w:t>
    </w:r>
    <w:r w:rsidRPr="00DF5664">
      <w:rPr>
        <w:rFonts w:eastAsia="Calibri" w:cs="Arial"/>
        <w:sz w:val="18"/>
        <w:szCs w:val="18"/>
        <w:lang w:eastAsia="en-US"/>
      </w:rPr>
      <w:fldChar w:fldCharType="end"/>
    </w:r>
  </w:p>
  <w:p w:rsidR="00CD411B" w:rsidRPr="00DF5664" w:rsidRDefault="00CD411B" w:rsidP="00D4703A">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CD411B" w:rsidRDefault="00CD4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739" w:rsidRDefault="001D4739">
      <w:pPr>
        <w:spacing w:after="0" w:line="240" w:lineRule="auto"/>
      </w:pPr>
      <w:r>
        <w:separator/>
      </w:r>
    </w:p>
  </w:footnote>
  <w:footnote w:type="continuationSeparator" w:id="0">
    <w:p w:rsidR="001D4739" w:rsidRDefault="001D4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835"/>
        </w:tabs>
        <w:ind w:left="835" w:hanging="360"/>
      </w:pPr>
      <w:rPr>
        <w:rFonts w:ascii="Symbol" w:hAnsi="Symbol" w:cs="OpenSymbol"/>
      </w:rPr>
    </w:lvl>
    <w:lvl w:ilvl="1">
      <w:start w:val="1"/>
      <w:numFmt w:val="bullet"/>
      <w:lvlText w:val="◦"/>
      <w:lvlJc w:val="left"/>
      <w:pPr>
        <w:tabs>
          <w:tab w:val="num" w:pos="1195"/>
        </w:tabs>
        <w:ind w:left="1195" w:hanging="360"/>
      </w:pPr>
      <w:rPr>
        <w:rFonts w:ascii="OpenSymbol" w:hAnsi="OpenSymbol" w:cs="OpenSymbol"/>
      </w:rPr>
    </w:lvl>
    <w:lvl w:ilvl="2">
      <w:start w:val="1"/>
      <w:numFmt w:val="bullet"/>
      <w:lvlText w:val="▪"/>
      <w:lvlJc w:val="left"/>
      <w:pPr>
        <w:tabs>
          <w:tab w:val="num" w:pos="1555"/>
        </w:tabs>
        <w:ind w:left="1555" w:hanging="360"/>
      </w:pPr>
      <w:rPr>
        <w:rFonts w:ascii="OpenSymbol" w:hAnsi="OpenSymbol" w:cs="OpenSymbol"/>
      </w:rPr>
    </w:lvl>
    <w:lvl w:ilvl="3">
      <w:start w:val="1"/>
      <w:numFmt w:val="bullet"/>
      <w:lvlText w:val=""/>
      <w:lvlJc w:val="left"/>
      <w:pPr>
        <w:tabs>
          <w:tab w:val="num" w:pos="1915"/>
        </w:tabs>
        <w:ind w:left="1915" w:hanging="360"/>
      </w:pPr>
      <w:rPr>
        <w:rFonts w:ascii="Symbol" w:hAnsi="Symbol" w:cs="OpenSymbol"/>
      </w:rPr>
    </w:lvl>
    <w:lvl w:ilvl="4">
      <w:start w:val="1"/>
      <w:numFmt w:val="bullet"/>
      <w:lvlText w:val="◦"/>
      <w:lvlJc w:val="left"/>
      <w:pPr>
        <w:tabs>
          <w:tab w:val="num" w:pos="2275"/>
        </w:tabs>
        <w:ind w:left="2275" w:hanging="360"/>
      </w:pPr>
      <w:rPr>
        <w:rFonts w:ascii="OpenSymbol" w:hAnsi="OpenSymbol" w:cs="OpenSymbol"/>
      </w:rPr>
    </w:lvl>
    <w:lvl w:ilvl="5">
      <w:start w:val="1"/>
      <w:numFmt w:val="bullet"/>
      <w:lvlText w:val="▪"/>
      <w:lvlJc w:val="left"/>
      <w:pPr>
        <w:tabs>
          <w:tab w:val="num" w:pos="2635"/>
        </w:tabs>
        <w:ind w:left="2635" w:hanging="360"/>
      </w:pPr>
      <w:rPr>
        <w:rFonts w:ascii="OpenSymbol" w:hAnsi="OpenSymbol" w:cs="OpenSymbol"/>
      </w:rPr>
    </w:lvl>
    <w:lvl w:ilvl="6">
      <w:start w:val="1"/>
      <w:numFmt w:val="bullet"/>
      <w:lvlText w:val=""/>
      <w:lvlJc w:val="left"/>
      <w:pPr>
        <w:tabs>
          <w:tab w:val="num" w:pos="2995"/>
        </w:tabs>
        <w:ind w:left="2995" w:hanging="360"/>
      </w:pPr>
      <w:rPr>
        <w:rFonts w:ascii="Symbol" w:hAnsi="Symbol" w:cs="OpenSymbol"/>
      </w:rPr>
    </w:lvl>
    <w:lvl w:ilvl="7">
      <w:start w:val="1"/>
      <w:numFmt w:val="bullet"/>
      <w:lvlText w:val="◦"/>
      <w:lvlJc w:val="left"/>
      <w:pPr>
        <w:tabs>
          <w:tab w:val="num" w:pos="3355"/>
        </w:tabs>
        <w:ind w:left="3355" w:hanging="360"/>
      </w:pPr>
      <w:rPr>
        <w:rFonts w:ascii="OpenSymbol" w:hAnsi="OpenSymbol" w:cs="OpenSymbol"/>
      </w:rPr>
    </w:lvl>
    <w:lvl w:ilvl="8">
      <w:start w:val="1"/>
      <w:numFmt w:val="bullet"/>
      <w:lvlText w:val="▪"/>
      <w:lvlJc w:val="left"/>
      <w:pPr>
        <w:tabs>
          <w:tab w:val="num" w:pos="3715"/>
        </w:tabs>
        <w:ind w:left="3715"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835"/>
        </w:tabs>
        <w:ind w:left="835" w:hanging="360"/>
      </w:pPr>
      <w:rPr>
        <w:rFonts w:ascii="Symbol" w:hAnsi="Symbol" w:cs="OpenSymbol"/>
      </w:rPr>
    </w:lvl>
    <w:lvl w:ilvl="1">
      <w:start w:val="1"/>
      <w:numFmt w:val="bullet"/>
      <w:lvlText w:val="◦"/>
      <w:lvlJc w:val="left"/>
      <w:pPr>
        <w:tabs>
          <w:tab w:val="num" w:pos="1195"/>
        </w:tabs>
        <w:ind w:left="1195" w:hanging="360"/>
      </w:pPr>
      <w:rPr>
        <w:rFonts w:ascii="OpenSymbol" w:hAnsi="OpenSymbol" w:cs="OpenSymbol"/>
      </w:rPr>
    </w:lvl>
    <w:lvl w:ilvl="2">
      <w:start w:val="1"/>
      <w:numFmt w:val="bullet"/>
      <w:lvlText w:val="▪"/>
      <w:lvlJc w:val="left"/>
      <w:pPr>
        <w:tabs>
          <w:tab w:val="num" w:pos="1555"/>
        </w:tabs>
        <w:ind w:left="1555" w:hanging="360"/>
      </w:pPr>
      <w:rPr>
        <w:rFonts w:ascii="OpenSymbol" w:hAnsi="OpenSymbol" w:cs="OpenSymbol"/>
      </w:rPr>
    </w:lvl>
    <w:lvl w:ilvl="3">
      <w:start w:val="1"/>
      <w:numFmt w:val="bullet"/>
      <w:lvlText w:val=""/>
      <w:lvlJc w:val="left"/>
      <w:pPr>
        <w:tabs>
          <w:tab w:val="num" w:pos="1915"/>
        </w:tabs>
        <w:ind w:left="1915" w:hanging="360"/>
      </w:pPr>
      <w:rPr>
        <w:rFonts w:ascii="Symbol" w:hAnsi="Symbol" w:cs="OpenSymbol"/>
      </w:rPr>
    </w:lvl>
    <w:lvl w:ilvl="4">
      <w:start w:val="1"/>
      <w:numFmt w:val="bullet"/>
      <w:lvlText w:val="◦"/>
      <w:lvlJc w:val="left"/>
      <w:pPr>
        <w:tabs>
          <w:tab w:val="num" w:pos="2275"/>
        </w:tabs>
        <w:ind w:left="2275" w:hanging="360"/>
      </w:pPr>
      <w:rPr>
        <w:rFonts w:ascii="OpenSymbol" w:hAnsi="OpenSymbol" w:cs="OpenSymbol"/>
      </w:rPr>
    </w:lvl>
    <w:lvl w:ilvl="5">
      <w:start w:val="1"/>
      <w:numFmt w:val="bullet"/>
      <w:lvlText w:val="▪"/>
      <w:lvlJc w:val="left"/>
      <w:pPr>
        <w:tabs>
          <w:tab w:val="num" w:pos="2635"/>
        </w:tabs>
        <w:ind w:left="2635" w:hanging="360"/>
      </w:pPr>
      <w:rPr>
        <w:rFonts w:ascii="OpenSymbol" w:hAnsi="OpenSymbol" w:cs="OpenSymbol"/>
      </w:rPr>
    </w:lvl>
    <w:lvl w:ilvl="6">
      <w:start w:val="1"/>
      <w:numFmt w:val="bullet"/>
      <w:lvlText w:val=""/>
      <w:lvlJc w:val="left"/>
      <w:pPr>
        <w:tabs>
          <w:tab w:val="num" w:pos="2995"/>
        </w:tabs>
        <w:ind w:left="2995" w:hanging="360"/>
      </w:pPr>
      <w:rPr>
        <w:rFonts w:ascii="Symbol" w:hAnsi="Symbol" w:cs="OpenSymbol"/>
      </w:rPr>
    </w:lvl>
    <w:lvl w:ilvl="7">
      <w:start w:val="1"/>
      <w:numFmt w:val="bullet"/>
      <w:lvlText w:val="◦"/>
      <w:lvlJc w:val="left"/>
      <w:pPr>
        <w:tabs>
          <w:tab w:val="num" w:pos="3355"/>
        </w:tabs>
        <w:ind w:left="3355" w:hanging="360"/>
      </w:pPr>
      <w:rPr>
        <w:rFonts w:ascii="OpenSymbol" w:hAnsi="OpenSymbol" w:cs="OpenSymbol"/>
      </w:rPr>
    </w:lvl>
    <w:lvl w:ilvl="8">
      <w:start w:val="1"/>
      <w:numFmt w:val="bullet"/>
      <w:lvlText w:val="▪"/>
      <w:lvlJc w:val="left"/>
      <w:pPr>
        <w:tabs>
          <w:tab w:val="num" w:pos="3715"/>
        </w:tabs>
        <w:ind w:left="3715"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835"/>
        </w:tabs>
        <w:ind w:left="835" w:hanging="360"/>
      </w:pPr>
      <w:rPr>
        <w:rFonts w:ascii="Symbol" w:hAnsi="Symbol" w:cs="OpenSymbol"/>
      </w:rPr>
    </w:lvl>
    <w:lvl w:ilvl="1">
      <w:start w:val="1"/>
      <w:numFmt w:val="bullet"/>
      <w:lvlText w:val="◦"/>
      <w:lvlJc w:val="left"/>
      <w:pPr>
        <w:tabs>
          <w:tab w:val="num" w:pos="1195"/>
        </w:tabs>
        <w:ind w:left="1195" w:hanging="360"/>
      </w:pPr>
      <w:rPr>
        <w:rFonts w:ascii="OpenSymbol" w:hAnsi="OpenSymbol" w:cs="OpenSymbol"/>
      </w:rPr>
    </w:lvl>
    <w:lvl w:ilvl="2">
      <w:start w:val="1"/>
      <w:numFmt w:val="bullet"/>
      <w:lvlText w:val="▪"/>
      <w:lvlJc w:val="left"/>
      <w:pPr>
        <w:tabs>
          <w:tab w:val="num" w:pos="1555"/>
        </w:tabs>
        <w:ind w:left="1555" w:hanging="360"/>
      </w:pPr>
      <w:rPr>
        <w:rFonts w:ascii="OpenSymbol" w:hAnsi="OpenSymbol" w:cs="OpenSymbol"/>
      </w:rPr>
    </w:lvl>
    <w:lvl w:ilvl="3">
      <w:start w:val="1"/>
      <w:numFmt w:val="bullet"/>
      <w:lvlText w:val=""/>
      <w:lvlJc w:val="left"/>
      <w:pPr>
        <w:tabs>
          <w:tab w:val="num" w:pos="1915"/>
        </w:tabs>
        <w:ind w:left="1915" w:hanging="360"/>
      </w:pPr>
      <w:rPr>
        <w:rFonts w:ascii="Symbol" w:hAnsi="Symbol" w:cs="OpenSymbol"/>
      </w:rPr>
    </w:lvl>
    <w:lvl w:ilvl="4">
      <w:start w:val="1"/>
      <w:numFmt w:val="bullet"/>
      <w:lvlText w:val="◦"/>
      <w:lvlJc w:val="left"/>
      <w:pPr>
        <w:tabs>
          <w:tab w:val="num" w:pos="2275"/>
        </w:tabs>
        <w:ind w:left="2275" w:hanging="360"/>
      </w:pPr>
      <w:rPr>
        <w:rFonts w:ascii="OpenSymbol" w:hAnsi="OpenSymbol" w:cs="OpenSymbol"/>
      </w:rPr>
    </w:lvl>
    <w:lvl w:ilvl="5">
      <w:start w:val="1"/>
      <w:numFmt w:val="bullet"/>
      <w:lvlText w:val="▪"/>
      <w:lvlJc w:val="left"/>
      <w:pPr>
        <w:tabs>
          <w:tab w:val="num" w:pos="2635"/>
        </w:tabs>
        <w:ind w:left="2635" w:hanging="360"/>
      </w:pPr>
      <w:rPr>
        <w:rFonts w:ascii="OpenSymbol" w:hAnsi="OpenSymbol" w:cs="OpenSymbol"/>
      </w:rPr>
    </w:lvl>
    <w:lvl w:ilvl="6">
      <w:start w:val="1"/>
      <w:numFmt w:val="bullet"/>
      <w:lvlText w:val=""/>
      <w:lvlJc w:val="left"/>
      <w:pPr>
        <w:tabs>
          <w:tab w:val="num" w:pos="2995"/>
        </w:tabs>
        <w:ind w:left="2995" w:hanging="360"/>
      </w:pPr>
      <w:rPr>
        <w:rFonts w:ascii="Symbol" w:hAnsi="Symbol" w:cs="OpenSymbol"/>
      </w:rPr>
    </w:lvl>
    <w:lvl w:ilvl="7">
      <w:start w:val="1"/>
      <w:numFmt w:val="bullet"/>
      <w:lvlText w:val="◦"/>
      <w:lvlJc w:val="left"/>
      <w:pPr>
        <w:tabs>
          <w:tab w:val="num" w:pos="3355"/>
        </w:tabs>
        <w:ind w:left="3355" w:hanging="360"/>
      </w:pPr>
      <w:rPr>
        <w:rFonts w:ascii="OpenSymbol" w:hAnsi="OpenSymbol" w:cs="OpenSymbol"/>
      </w:rPr>
    </w:lvl>
    <w:lvl w:ilvl="8">
      <w:start w:val="1"/>
      <w:numFmt w:val="bullet"/>
      <w:lvlText w:val="▪"/>
      <w:lvlJc w:val="left"/>
      <w:pPr>
        <w:tabs>
          <w:tab w:val="num" w:pos="3715"/>
        </w:tabs>
        <w:ind w:left="3715" w:hanging="360"/>
      </w:pPr>
      <w:rPr>
        <w:rFonts w:ascii="OpenSymbol" w:hAnsi="OpenSymbol" w:cs="OpenSymbol"/>
      </w:rPr>
    </w:lvl>
  </w:abstractNum>
  <w:abstractNum w:abstractNumId="3" w15:restartNumberingAfterBreak="0">
    <w:nsid w:val="425A3B1F"/>
    <w:multiLevelType w:val="hybridMultilevel"/>
    <w:tmpl w:val="1130B0AE"/>
    <w:lvl w:ilvl="0" w:tplc="FE9A063A">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314F1"/>
    <w:multiLevelType w:val="hybridMultilevel"/>
    <w:tmpl w:val="375C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B7"/>
    <w:rsid w:val="0016230E"/>
    <w:rsid w:val="001A6A15"/>
    <w:rsid w:val="001D4739"/>
    <w:rsid w:val="002843A3"/>
    <w:rsid w:val="002C67FF"/>
    <w:rsid w:val="00456BEA"/>
    <w:rsid w:val="005010AA"/>
    <w:rsid w:val="005248FC"/>
    <w:rsid w:val="005F6699"/>
    <w:rsid w:val="008428B9"/>
    <w:rsid w:val="00871A33"/>
    <w:rsid w:val="00885E82"/>
    <w:rsid w:val="00983FD0"/>
    <w:rsid w:val="009D5214"/>
    <w:rsid w:val="00A733B2"/>
    <w:rsid w:val="00B51C4B"/>
    <w:rsid w:val="00B72BDF"/>
    <w:rsid w:val="00B915CC"/>
    <w:rsid w:val="00BB3C4F"/>
    <w:rsid w:val="00C060D9"/>
    <w:rsid w:val="00C131DE"/>
    <w:rsid w:val="00C95960"/>
    <w:rsid w:val="00CB1E25"/>
    <w:rsid w:val="00CD11F5"/>
    <w:rsid w:val="00CD411B"/>
    <w:rsid w:val="00D4703A"/>
    <w:rsid w:val="00D87BEC"/>
    <w:rsid w:val="00DA2C26"/>
    <w:rsid w:val="00EB3DB7"/>
    <w:rsid w:val="00F46BDF"/>
    <w:rsid w:val="00FC0200"/>
    <w:rsid w:val="00FE1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192C"/>
  <w15:docId w15:val="{65574D63-9BF8-449E-A5C0-B16054E9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DB7"/>
    <w:rPr>
      <w:rFonts w:ascii="Calibri" w:eastAsia="MS Mincho" w:hAnsi="Calibri" w:cs="Times New Roman"/>
      <w:lang w:val="en-US" w:eastAsia="ja-JP"/>
    </w:rPr>
  </w:style>
  <w:style w:type="paragraph" w:styleId="Heading2">
    <w:name w:val="heading 2"/>
    <w:basedOn w:val="Normal"/>
    <w:next w:val="Normal"/>
    <w:link w:val="Heading2Char"/>
    <w:uiPriority w:val="9"/>
    <w:semiHidden/>
    <w:unhideWhenUsed/>
    <w:qFormat/>
    <w:rsid w:val="00EB3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3DB7"/>
    <w:rPr>
      <w:rFonts w:asciiTheme="majorHAnsi" w:eastAsiaTheme="majorEastAsia" w:hAnsiTheme="majorHAnsi" w:cstheme="majorBidi"/>
      <w:b/>
      <w:bCs/>
      <w:color w:val="4F81BD" w:themeColor="accent1"/>
      <w:sz w:val="26"/>
      <w:szCs w:val="26"/>
      <w:lang w:val="en-US" w:eastAsia="ja-JP"/>
    </w:rPr>
  </w:style>
  <w:style w:type="table" w:styleId="TableGrid">
    <w:name w:val="Table Grid"/>
    <w:basedOn w:val="TableNormal"/>
    <w:uiPriority w:val="59"/>
    <w:rsid w:val="00EB3DB7"/>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3DB7"/>
    <w:pPr>
      <w:spacing w:before="100" w:beforeAutospacing="1" w:after="100" w:afterAutospacing="1" w:line="240" w:lineRule="auto"/>
    </w:pPr>
    <w:rPr>
      <w:rFonts w:ascii="Arial Unicode MS" w:eastAsia="Arial Unicode MS" w:hAnsi="Arial Unicode MS"/>
      <w:szCs w:val="24"/>
      <w:lang w:val="en-GB" w:eastAsia="en-US"/>
    </w:rPr>
  </w:style>
  <w:style w:type="paragraph" w:styleId="Footer">
    <w:name w:val="footer"/>
    <w:basedOn w:val="Normal"/>
    <w:link w:val="FooterChar"/>
    <w:uiPriority w:val="99"/>
    <w:unhideWhenUsed/>
    <w:rsid w:val="00EB3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B7"/>
    <w:rPr>
      <w:rFonts w:ascii="Calibri" w:eastAsia="MS Mincho" w:hAnsi="Calibri" w:cs="Times New Roman"/>
      <w:lang w:val="en-US" w:eastAsia="ja-JP"/>
    </w:rPr>
  </w:style>
  <w:style w:type="paragraph" w:customStyle="1" w:styleId="TableContents">
    <w:name w:val="Table Contents"/>
    <w:basedOn w:val="Normal"/>
    <w:rsid w:val="00EB3DB7"/>
    <w:pPr>
      <w:widowControl w:val="0"/>
      <w:suppressLineNumbers/>
      <w:tabs>
        <w:tab w:val="left" w:pos="709"/>
      </w:tabs>
      <w:suppressAutoHyphens/>
    </w:pPr>
    <w:rPr>
      <w:rFonts w:ascii="Verdana" w:eastAsia="Droid Sans" w:hAnsi="Verdana" w:cs="Lohit Hindi"/>
      <w:color w:val="00000A"/>
      <w:sz w:val="24"/>
      <w:szCs w:val="24"/>
      <w:lang w:eastAsia="zh-CN" w:bidi="hi-IN"/>
    </w:rPr>
  </w:style>
  <w:style w:type="paragraph" w:styleId="Title">
    <w:name w:val="Title"/>
    <w:basedOn w:val="Normal"/>
    <w:link w:val="TitleChar"/>
    <w:qFormat/>
    <w:rsid w:val="00EB3DB7"/>
    <w:pPr>
      <w:spacing w:after="0" w:line="240" w:lineRule="auto"/>
      <w:jc w:val="center"/>
    </w:pPr>
    <w:rPr>
      <w:rFonts w:ascii="Arial" w:eastAsia="Times New Roman" w:hAnsi="Arial"/>
      <w:b/>
      <w:bCs/>
      <w:sz w:val="32"/>
      <w:szCs w:val="32"/>
      <w:lang w:val="en-AU"/>
    </w:rPr>
  </w:style>
  <w:style w:type="character" w:customStyle="1" w:styleId="TitleChar">
    <w:name w:val="Title Char"/>
    <w:basedOn w:val="DefaultParagraphFont"/>
    <w:link w:val="Title"/>
    <w:rsid w:val="00EB3DB7"/>
    <w:rPr>
      <w:rFonts w:ascii="Arial" w:eastAsia="Times New Roman" w:hAnsi="Arial" w:cs="Times New Roman"/>
      <w:b/>
      <w:bCs/>
      <w:sz w:val="32"/>
      <w:szCs w:val="32"/>
      <w:lang w:eastAsia="ja-JP"/>
    </w:rPr>
  </w:style>
  <w:style w:type="paragraph" w:styleId="BalloonText">
    <w:name w:val="Balloon Text"/>
    <w:basedOn w:val="Normal"/>
    <w:link w:val="BalloonTextChar"/>
    <w:uiPriority w:val="99"/>
    <w:semiHidden/>
    <w:unhideWhenUsed/>
    <w:rsid w:val="00EB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DB7"/>
    <w:rPr>
      <w:rFonts w:ascii="Tahoma" w:eastAsia="MS Mincho" w:hAnsi="Tahoma" w:cs="Tahoma"/>
      <w:sz w:val="16"/>
      <w:szCs w:val="16"/>
      <w:lang w:val="en-US" w:eastAsia="ja-JP"/>
    </w:rPr>
  </w:style>
  <w:style w:type="paragraph" w:styleId="ListParagraph">
    <w:name w:val="List Paragraph"/>
    <w:basedOn w:val="Normal"/>
    <w:uiPriority w:val="34"/>
    <w:qFormat/>
    <w:rsid w:val="00871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5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DEMOLITION SWMS</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DEMOLITION SWMS</dc:title>
  <dc:subject>DEMOLITION</dc:subject>
  <dc:creator>Virtual;BLUESAFE;KGSH</dc:creator>
  <cp:keywords>BLUESAFE SOLUTIONS</cp:keywords>
  <cp:lastModifiedBy>Kym-Maree</cp:lastModifiedBy>
  <cp:revision>2</cp:revision>
  <dcterms:created xsi:type="dcterms:W3CDTF">2016-02-17T20:32:00Z</dcterms:created>
  <dcterms:modified xsi:type="dcterms:W3CDTF">2016-02-17T20:32:00Z</dcterms:modified>
</cp:coreProperties>
</file>