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6A" w:rsidRDefault="009A382B">
      <w:pPr>
        <w:rPr>
          <w:sz w:val="24"/>
        </w:rPr>
      </w:pPr>
      <w:r>
        <w:rPr>
          <w:sz w:val="24"/>
        </w:rPr>
        <w:t xml:space="preserve">The Town Board of the Town of Dansville, Steuben County, met on </w:t>
      </w:r>
      <w:r w:rsidR="004307F9">
        <w:rPr>
          <w:sz w:val="24"/>
        </w:rPr>
        <w:t>06/13/2019</w:t>
      </w:r>
      <w:r w:rsidR="00455D35">
        <w:rPr>
          <w:sz w:val="24"/>
        </w:rPr>
        <w:t xml:space="preserve">, </w:t>
      </w:r>
      <w:r>
        <w:rPr>
          <w:sz w:val="24"/>
        </w:rPr>
        <w:t>at 7:</w:t>
      </w:r>
      <w:r w:rsidR="000815CC">
        <w:rPr>
          <w:sz w:val="24"/>
        </w:rPr>
        <w:t>0</w:t>
      </w:r>
      <w:r w:rsidR="00BA3AF1">
        <w:rPr>
          <w:sz w:val="24"/>
        </w:rPr>
        <w:t>0</w:t>
      </w:r>
      <w:r>
        <w:rPr>
          <w:sz w:val="24"/>
        </w:rPr>
        <w:t xml:space="preserve"> PM, </w:t>
      </w:r>
      <w:r w:rsidR="00454915">
        <w:rPr>
          <w:sz w:val="24"/>
        </w:rPr>
        <w:t>for the</w:t>
      </w:r>
      <w:r w:rsidR="000815CC">
        <w:rPr>
          <w:sz w:val="24"/>
        </w:rPr>
        <w:t xml:space="preserve"> regular monthly meeting.</w:t>
      </w:r>
    </w:p>
    <w:p w:rsidR="00ED736A" w:rsidRDefault="00ED736A">
      <w:pPr>
        <w:rPr>
          <w:sz w:val="24"/>
        </w:rPr>
      </w:pPr>
    </w:p>
    <w:p w:rsidR="009A382B" w:rsidRDefault="009A382B">
      <w:pPr>
        <w:rPr>
          <w:sz w:val="24"/>
        </w:rPr>
      </w:pPr>
      <w:r>
        <w:rPr>
          <w:sz w:val="24"/>
        </w:rPr>
        <w:t>Roll Call</w:t>
      </w:r>
      <w:r>
        <w:rPr>
          <w:sz w:val="24"/>
        </w:rPr>
        <w:tab/>
        <w:t xml:space="preserve">Hartwell    </w:t>
      </w:r>
      <w:r>
        <w:rPr>
          <w:sz w:val="24"/>
        </w:rPr>
        <w:tab/>
        <w:t>Present</w:t>
      </w:r>
    </w:p>
    <w:p w:rsidR="009A382B" w:rsidRDefault="00BA3AF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Jackson         </w:t>
      </w:r>
      <w:r w:rsidR="009A382B">
        <w:rPr>
          <w:sz w:val="24"/>
        </w:rPr>
        <w:t xml:space="preserve">  </w:t>
      </w:r>
      <w:r w:rsidR="004307F9">
        <w:rPr>
          <w:sz w:val="24"/>
        </w:rPr>
        <w:t>Present</w:t>
      </w:r>
    </w:p>
    <w:p w:rsidR="009A382B" w:rsidRDefault="009A38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815CC">
        <w:rPr>
          <w:sz w:val="24"/>
        </w:rPr>
        <w:t xml:space="preserve">Robinson        </w:t>
      </w:r>
      <w:r w:rsidR="00BA3AF1">
        <w:rPr>
          <w:sz w:val="24"/>
        </w:rPr>
        <w:t xml:space="preserve"> Present</w:t>
      </w:r>
    </w:p>
    <w:p w:rsidR="009A382B" w:rsidRDefault="00BA3AF1">
      <w:pPr>
        <w:rPr>
          <w:sz w:val="24"/>
        </w:rPr>
      </w:pPr>
      <w:r>
        <w:rPr>
          <w:sz w:val="24"/>
        </w:rPr>
        <w:tab/>
        <w:t xml:space="preserve">            Stauring         </w:t>
      </w:r>
      <w:r w:rsidR="000815CC">
        <w:rPr>
          <w:sz w:val="24"/>
        </w:rPr>
        <w:t xml:space="preserve"> </w:t>
      </w:r>
      <w:r w:rsidR="00ED736A">
        <w:rPr>
          <w:sz w:val="24"/>
        </w:rPr>
        <w:t>Present</w:t>
      </w:r>
    </w:p>
    <w:p w:rsidR="009A382B" w:rsidRDefault="00BA3AF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Willis</w:t>
      </w:r>
      <w:r>
        <w:rPr>
          <w:sz w:val="24"/>
        </w:rPr>
        <w:tab/>
        <w:t xml:space="preserve">          </w:t>
      </w:r>
      <w:r w:rsidR="000815CC">
        <w:rPr>
          <w:sz w:val="24"/>
        </w:rPr>
        <w:t xml:space="preserve"> </w:t>
      </w:r>
      <w:r>
        <w:rPr>
          <w:sz w:val="24"/>
        </w:rPr>
        <w:t xml:space="preserve"> </w:t>
      </w:r>
      <w:r w:rsidR="000815CC">
        <w:rPr>
          <w:sz w:val="24"/>
        </w:rPr>
        <w:t>Present</w:t>
      </w:r>
    </w:p>
    <w:p w:rsidR="009A382B" w:rsidRDefault="009A382B">
      <w:pPr>
        <w:rPr>
          <w:sz w:val="24"/>
        </w:rPr>
      </w:pPr>
    </w:p>
    <w:p w:rsidR="004307F9" w:rsidRDefault="004D2B69">
      <w:pPr>
        <w:rPr>
          <w:sz w:val="24"/>
        </w:rPr>
      </w:pPr>
      <w:r>
        <w:rPr>
          <w:sz w:val="24"/>
        </w:rPr>
        <w:t xml:space="preserve"> </w:t>
      </w:r>
      <w:r w:rsidR="009A382B">
        <w:rPr>
          <w:sz w:val="24"/>
        </w:rPr>
        <w:t>Also p</w:t>
      </w:r>
      <w:r w:rsidR="00BA3AF1">
        <w:rPr>
          <w:sz w:val="24"/>
        </w:rPr>
        <w:t>resent: Ray Acomb (Hway Supt.)</w:t>
      </w:r>
      <w:r>
        <w:rPr>
          <w:sz w:val="24"/>
        </w:rPr>
        <w:t xml:space="preserve">, </w:t>
      </w:r>
      <w:r w:rsidR="000815CC">
        <w:rPr>
          <w:sz w:val="24"/>
        </w:rPr>
        <w:t>Attorney John Vogel</w:t>
      </w:r>
      <w:r w:rsidR="004307F9">
        <w:rPr>
          <w:sz w:val="24"/>
        </w:rPr>
        <w:t xml:space="preserve"> and Dog Control/Constable Lackey.</w:t>
      </w:r>
    </w:p>
    <w:p w:rsidR="004307F9" w:rsidRDefault="004307F9">
      <w:pPr>
        <w:rPr>
          <w:sz w:val="24"/>
        </w:rPr>
      </w:pPr>
    </w:p>
    <w:p w:rsidR="009A382B" w:rsidRDefault="009A382B">
      <w:pPr>
        <w:rPr>
          <w:sz w:val="24"/>
        </w:rPr>
      </w:pPr>
      <w:r>
        <w:rPr>
          <w:sz w:val="24"/>
        </w:rPr>
        <w:t xml:space="preserve"> The Pledge of Allegiance to the Flag was observed. </w:t>
      </w:r>
    </w:p>
    <w:p w:rsidR="00E451FD" w:rsidRDefault="00E451FD">
      <w:pPr>
        <w:rPr>
          <w:sz w:val="24"/>
        </w:rPr>
      </w:pPr>
    </w:p>
    <w:p w:rsidR="00ED736A" w:rsidRDefault="00ED736A" w:rsidP="00ED736A">
      <w:pPr>
        <w:rPr>
          <w:sz w:val="24"/>
        </w:rPr>
      </w:pPr>
      <w:r>
        <w:rPr>
          <w:sz w:val="24"/>
        </w:rPr>
        <w:t xml:space="preserve">From the public: Ron and Jane Towner, Toby Jamison, </w:t>
      </w:r>
      <w:r w:rsidR="004307F9">
        <w:rPr>
          <w:sz w:val="24"/>
        </w:rPr>
        <w:t xml:space="preserve">Tom Guthrie, Susan from Crowell Agency, Anthony </w:t>
      </w:r>
      <w:proofErr w:type="spellStart"/>
      <w:r w:rsidR="004307F9">
        <w:rPr>
          <w:sz w:val="24"/>
        </w:rPr>
        <w:t>Bareccilli</w:t>
      </w:r>
      <w:proofErr w:type="spellEnd"/>
      <w:r w:rsidR="00DF0853">
        <w:rPr>
          <w:sz w:val="24"/>
        </w:rPr>
        <w:t>, Mr. Kincaid.</w:t>
      </w:r>
    </w:p>
    <w:p w:rsidR="00E451FD" w:rsidRDefault="00E451FD">
      <w:pPr>
        <w:rPr>
          <w:sz w:val="24"/>
        </w:rPr>
      </w:pPr>
    </w:p>
    <w:p w:rsidR="00C055A8" w:rsidRDefault="00ED736A">
      <w:pPr>
        <w:rPr>
          <w:sz w:val="24"/>
        </w:rPr>
      </w:pPr>
      <w:r>
        <w:rPr>
          <w:sz w:val="24"/>
        </w:rPr>
        <w:t xml:space="preserve">At 7:10 Councilman Robinson made motion to open the public hearing concerning </w:t>
      </w:r>
      <w:r w:rsidR="00790BF6">
        <w:rPr>
          <w:sz w:val="24"/>
        </w:rPr>
        <w:t xml:space="preserve">local Law # 2 of 2019 to </w:t>
      </w:r>
      <w:r w:rsidR="00DF0853">
        <w:rPr>
          <w:sz w:val="24"/>
        </w:rPr>
        <w:t>repeal Local</w:t>
      </w:r>
      <w:r w:rsidR="00790BF6">
        <w:rPr>
          <w:sz w:val="24"/>
        </w:rPr>
        <w:t xml:space="preserve"> Law #2 of 2008 which denied a tax exemption under Section487 of the Real Property Law to solar/wind/energy and farm waste energy systems. </w:t>
      </w:r>
    </w:p>
    <w:p w:rsidR="00790BF6" w:rsidRDefault="00790BF6">
      <w:pPr>
        <w:rPr>
          <w:sz w:val="24"/>
        </w:rPr>
      </w:pPr>
      <w:r>
        <w:rPr>
          <w:sz w:val="24"/>
        </w:rPr>
        <w:t>Local Law #3 2019 Imposing an additional six moratorium on Junk Yards.</w:t>
      </w:r>
    </w:p>
    <w:p w:rsidR="00DF0853" w:rsidRDefault="00DF0853">
      <w:pPr>
        <w:rPr>
          <w:sz w:val="24"/>
        </w:rPr>
      </w:pPr>
    </w:p>
    <w:p w:rsidR="002336AF" w:rsidRDefault="00052B40" w:rsidP="00052B40">
      <w:pPr>
        <w:rPr>
          <w:sz w:val="24"/>
        </w:rPr>
      </w:pPr>
      <w:r>
        <w:rPr>
          <w:sz w:val="24"/>
        </w:rPr>
        <w:t xml:space="preserve"> At 7:30pm Councilman Robinson made motion to close the Public Hearing for both Local </w:t>
      </w:r>
      <w:r w:rsidR="00DF0853">
        <w:rPr>
          <w:sz w:val="24"/>
        </w:rPr>
        <w:t xml:space="preserve">Laws. </w:t>
      </w:r>
      <w:r>
        <w:rPr>
          <w:sz w:val="24"/>
        </w:rPr>
        <w:t xml:space="preserve">There were no comments on them. Councilman Robinson made motion to accept Local Law # 2, Councilman Hartwell seconded the motion. Roll call all ayes carried. Councilman Hartwell made motion to accept Local law # 3, Councilman Robinson seconded the </w:t>
      </w:r>
      <w:r w:rsidR="00DF0853">
        <w:rPr>
          <w:sz w:val="24"/>
        </w:rPr>
        <w:t xml:space="preserve">motion. </w:t>
      </w:r>
      <w:r>
        <w:rPr>
          <w:sz w:val="24"/>
        </w:rPr>
        <w:t>Roll call all ayes carried.</w:t>
      </w:r>
    </w:p>
    <w:p w:rsidR="00052B40" w:rsidRDefault="00052B40" w:rsidP="00052B40">
      <w:pPr>
        <w:rPr>
          <w:sz w:val="24"/>
        </w:rPr>
      </w:pPr>
    </w:p>
    <w:p w:rsidR="00052B40" w:rsidRDefault="00052B40" w:rsidP="00052B40">
      <w:pPr>
        <w:rPr>
          <w:sz w:val="24"/>
        </w:rPr>
      </w:pPr>
      <w:r>
        <w:rPr>
          <w:sz w:val="24"/>
        </w:rPr>
        <w:t xml:space="preserve">Mr. </w:t>
      </w:r>
      <w:proofErr w:type="spellStart"/>
      <w:r>
        <w:rPr>
          <w:sz w:val="24"/>
        </w:rPr>
        <w:t>Barac</w:t>
      </w:r>
      <w:r w:rsidR="00DF0853">
        <w:rPr>
          <w:sz w:val="24"/>
        </w:rPr>
        <w:t>c</w:t>
      </w:r>
      <w:r>
        <w:rPr>
          <w:sz w:val="24"/>
        </w:rPr>
        <w:t>elli</w:t>
      </w:r>
      <w:proofErr w:type="spellEnd"/>
      <w:r>
        <w:rPr>
          <w:sz w:val="24"/>
        </w:rPr>
        <w:t xml:space="preserve"> advised the board of damage to his property by the highway crew. He wanted to show pictures etc. but Supervisor Willis advised him it would be easier </w:t>
      </w:r>
      <w:proofErr w:type="gramStart"/>
      <w:r w:rsidR="00DF0853">
        <w:rPr>
          <w:sz w:val="24"/>
        </w:rPr>
        <w:t>if  Board</w:t>
      </w:r>
      <w:proofErr w:type="gramEnd"/>
      <w:r>
        <w:rPr>
          <w:sz w:val="24"/>
        </w:rPr>
        <w:t xml:space="preserve"> members went and personally saw what he was talking about. Mr. </w:t>
      </w:r>
      <w:proofErr w:type="spellStart"/>
      <w:r>
        <w:rPr>
          <w:sz w:val="24"/>
        </w:rPr>
        <w:t>Barac</w:t>
      </w:r>
      <w:r w:rsidR="00DF0853">
        <w:rPr>
          <w:sz w:val="24"/>
        </w:rPr>
        <w:t>c</w:t>
      </w:r>
      <w:r>
        <w:rPr>
          <w:sz w:val="24"/>
        </w:rPr>
        <w:t>elli</w:t>
      </w:r>
      <w:proofErr w:type="spellEnd"/>
      <w:r>
        <w:rPr>
          <w:sz w:val="24"/>
        </w:rPr>
        <w:t xml:space="preserve"> </w:t>
      </w:r>
      <w:r w:rsidR="00DF0853">
        <w:rPr>
          <w:sz w:val="24"/>
        </w:rPr>
        <w:t>agreed to</w:t>
      </w:r>
      <w:r>
        <w:rPr>
          <w:sz w:val="24"/>
        </w:rPr>
        <w:t xml:space="preserve"> </w:t>
      </w:r>
      <w:proofErr w:type="gramStart"/>
      <w:r>
        <w:rPr>
          <w:sz w:val="24"/>
        </w:rPr>
        <w:t>meet</w:t>
      </w:r>
      <w:proofErr w:type="gramEnd"/>
      <w:r>
        <w:rPr>
          <w:sz w:val="24"/>
        </w:rPr>
        <w:t xml:space="preserve"> them at noon Sunday on his property.</w:t>
      </w:r>
    </w:p>
    <w:p w:rsidR="00052B40" w:rsidRDefault="00052B40" w:rsidP="00052B40">
      <w:pPr>
        <w:rPr>
          <w:sz w:val="24"/>
        </w:rPr>
      </w:pPr>
    </w:p>
    <w:p w:rsidR="0048594C" w:rsidRDefault="00052B40">
      <w:pPr>
        <w:rPr>
          <w:sz w:val="24"/>
        </w:rPr>
      </w:pPr>
      <w:r>
        <w:rPr>
          <w:sz w:val="24"/>
        </w:rPr>
        <w:t>Susan presented the board packets for next year’s liability insurance which is due July 1</w:t>
      </w:r>
      <w:r w:rsidRPr="00052B40">
        <w:rPr>
          <w:sz w:val="24"/>
          <w:vertAlign w:val="superscript"/>
        </w:rPr>
        <w:t>st</w:t>
      </w:r>
      <w:r>
        <w:rPr>
          <w:sz w:val="24"/>
        </w:rPr>
        <w:t xml:space="preserve">. After reviewing the </w:t>
      </w:r>
      <w:r w:rsidR="00DF0853">
        <w:rPr>
          <w:sz w:val="24"/>
        </w:rPr>
        <w:t>policy the</w:t>
      </w:r>
      <w:r>
        <w:rPr>
          <w:sz w:val="24"/>
        </w:rPr>
        <w:t xml:space="preserve"> board voted to accept the figure of $19,927.94.</w:t>
      </w:r>
      <w:r w:rsidR="00FD5D52">
        <w:rPr>
          <w:sz w:val="24"/>
        </w:rPr>
        <w:t>Nancy was advised to send the check before July 1.</w:t>
      </w:r>
    </w:p>
    <w:p w:rsidR="00DF0853" w:rsidRDefault="00DF0853">
      <w:pPr>
        <w:rPr>
          <w:sz w:val="24"/>
        </w:rPr>
      </w:pPr>
    </w:p>
    <w:p w:rsidR="00DF0853" w:rsidRDefault="00DF0853">
      <w:pPr>
        <w:rPr>
          <w:sz w:val="24"/>
        </w:rPr>
      </w:pPr>
      <w:r>
        <w:rPr>
          <w:sz w:val="24"/>
        </w:rPr>
        <w:t>Mr. Kincaid complained about pot holes etc. and would like his road paved. It was explained to him that there isn’t money in the budget for that this year.</w:t>
      </w:r>
    </w:p>
    <w:p w:rsidR="00FD5D52" w:rsidRDefault="00FD5D52">
      <w:pPr>
        <w:rPr>
          <w:sz w:val="24"/>
        </w:rPr>
      </w:pPr>
    </w:p>
    <w:p w:rsidR="00FD5D52" w:rsidRDefault="00FD5D52">
      <w:pPr>
        <w:rPr>
          <w:sz w:val="24"/>
        </w:rPr>
      </w:pPr>
    </w:p>
    <w:p w:rsidR="00FD5D52" w:rsidRDefault="00FD5D52">
      <w:pPr>
        <w:rPr>
          <w:sz w:val="24"/>
        </w:rPr>
      </w:pPr>
      <w:r>
        <w:rPr>
          <w:sz w:val="24"/>
        </w:rPr>
        <w:t>Dog Control officer gave his report there were no questions. Councilman Hartwell made motion to accept the report and Councilman Robinson seconded the motion. Roll call all ayes carried.</w:t>
      </w:r>
    </w:p>
    <w:p w:rsidR="00FD5D52" w:rsidRDefault="00FD5D52">
      <w:pPr>
        <w:rPr>
          <w:sz w:val="24"/>
        </w:rPr>
      </w:pPr>
    </w:p>
    <w:p w:rsidR="00FD5D52" w:rsidRDefault="00FD5D52">
      <w:pPr>
        <w:rPr>
          <w:sz w:val="24"/>
        </w:rPr>
      </w:pPr>
      <w:r>
        <w:rPr>
          <w:sz w:val="24"/>
        </w:rPr>
        <w:t>There was no CEO report.</w:t>
      </w:r>
    </w:p>
    <w:p w:rsidR="00FD5D52" w:rsidRDefault="00FD5D52">
      <w:pPr>
        <w:rPr>
          <w:sz w:val="24"/>
        </w:rPr>
      </w:pPr>
    </w:p>
    <w:p w:rsidR="0048594C" w:rsidRDefault="0048594C">
      <w:pPr>
        <w:rPr>
          <w:sz w:val="24"/>
        </w:rPr>
      </w:pPr>
      <w:r>
        <w:rPr>
          <w:sz w:val="24"/>
        </w:rPr>
        <w:t>Highway,</w:t>
      </w:r>
    </w:p>
    <w:p w:rsidR="0048594C" w:rsidRDefault="0048594C">
      <w:pPr>
        <w:rPr>
          <w:sz w:val="24"/>
        </w:rPr>
      </w:pPr>
    </w:p>
    <w:p w:rsidR="00FD5D52" w:rsidRDefault="0048594C" w:rsidP="00F85F08">
      <w:pPr>
        <w:rPr>
          <w:sz w:val="24"/>
        </w:rPr>
      </w:pPr>
      <w:r>
        <w:rPr>
          <w:sz w:val="24"/>
        </w:rPr>
        <w:t xml:space="preserve">Ray advised they are </w:t>
      </w:r>
      <w:r w:rsidR="00FD5D52">
        <w:rPr>
          <w:sz w:val="24"/>
        </w:rPr>
        <w:t>crushing gravel</w:t>
      </w:r>
      <w:r w:rsidR="00F85F08">
        <w:rPr>
          <w:sz w:val="24"/>
        </w:rPr>
        <w:t>.</w:t>
      </w:r>
      <w:r w:rsidR="00FD5D52">
        <w:rPr>
          <w:sz w:val="24"/>
        </w:rPr>
        <w:t xml:space="preserve"> The board agreed to go ahead with the purchase of the door </w:t>
      </w:r>
      <w:r w:rsidR="00DF0853">
        <w:rPr>
          <w:sz w:val="24"/>
        </w:rPr>
        <w:t>openers from</w:t>
      </w:r>
      <w:r w:rsidR="00FD5D52">
        <w:rPr>
          <w:sz w:val="24"/>
        </w:rPr>
        <w:t xml:space="preserve"> Martin’s Door Service LLC for a </w:t>
      </w:r>
      <w:r w:rsidR="00DF0853">
        <w:rPr>
          <w:sz w:val="24"/>
        </w:rPr>
        <w:t>price</w:t>
      </w:r>
      <w:r w:rsidR="00FD5D52">
        <w:rPr>
          <w:sz w:val="24"/>
        </w:rPr>
        <w:t xml:space="preserve"> of </w:t>
      </w:r>
      <w:r w:rsidR="00DF0853">
        <w:rPr>
          <w:sz w:val="24"/>
        </w:rPr>
        <w:t>$</w:t>
      </w:r>
      <w:r w:rsidR="00FD5D52">
        <w:rPr>
          <w:sz w:val="24"/>
        </w:rPr>
        <w:t>3101.50.</w:t>
      </w:r>
    </w:p>
    <w:p w:rsidR="00F85F08" w:rsidRDefault="00FD5D52" w:rsidP="00F85F08">
      <w:pPr>
        <w:rPr>
          <w:sz w:val="24"/>
        </w:rPr>
      </w:pPr>
      <w:r>
        <w:rPr>
          <w:sz w:val="24"/>
        </w:rPr>
        <w:t xml:space="preserve">Ray </w:t>
      </w:r>
      <w:r w:rsidR="00DF0853">
        <w:rPr>
          <w:sz w:val="24"/>
        </w:rPr>
        <w:t>represented</w:t>
      </w:r>
      <w:r>
        <w:rPr>
          <w:sz w:val="24"/>
        </w:rPr>
        <w:t xml:space="preserve"> the 284 agreement that </w:t>
      </w:r>
      <w:r w:rsidR="00DF0853">
        <w:rPr>
          <w:sz w:val="24"/>
        </w:rPr>
        <w:t>has to</w:t>
      </w:r>
      <w:r>
        <w:rPr>
          <w:sz w:val="24"/>
        </w:rPr>
        <w:t xml:space="preserve"> be submitted to the </w:t>
      </w:r>
      <w:r w:rsidR="00DF0853">
        <w:rPr>
          <w:sz w:val="24"/>
        </w:rPr>
        <w:t xml:space="preserve">county. </w:t>
      </w:r>
      <w:r>
        <w:rPr>
          <w:sz w:val="24"/>
        </w:rPr>
        <w:t>The board signed the agreement.</w:t>
      </w:r>
      <w:r w:rsidR="00F85F08">
        <w:rPr>
          <w:sz w:val="24"/>
        </w:rPr>
        <w:t xml:space="preserve"> Motion to accept Ray’s report was made by Councilman Hartwell and seconded and seconded by Councilman Robinson. Motion carried.</w:t>
      </w:r>
    </w:p>
    <w:p w:rsidR="00445FCF" w:rsidRDefault="00445FCF">
      <w:pPr>
        <w:rPr>
          <w:sz w:val="24"/>
        </w:rPr>
      </w:pPr>
    </w:p>
    <w:p w:rsidR="00152938" w:rsidRDefault="00152938">
      <w:pPr>
        <w:rPr>
          <w:sz w:val="24"/>
        </w:rPr>
      </w:pPr>
    </w:p>
    <w:p w:rsidR="00152938" w:rsidRDefault="00152938">
      <w:pPr>
        <w:rPr>
          <w:sz w:val="24"/>
        </w:rPr>
      </w:pPr>
      <w:r>
        <w:rPr>
          <w:sz w:val="24"/>
        </w:rPr>
        <w:t>The Supervisor’s report was looked at with no questions. Councilman Robinson made motion to accept the report. Councilman Hartwell seconded the motion. Roll call all ayes. Carried.</w:t>
      </w:r>
      <w:r w:rsidR="00FD5D52">
        <w:rPr>
          <w:sz w:val="24"/>
        </w:rPr>
        <w:t xml:space="preserve"> </w:t>
      </w:r>
      <w:r w:rsidR="00DF0853">
        <w:rPr>
          <w:sz w:val="24"/>
        </w:rPr>
        <w:t>ChM</w:t>
      </w:r>
      <w:r w:rsidR="00FD5D52">
        <w:rPr>
          <w:sz w:val="24"/>
        </w:rPr>
        <w:t xml:space="preserve"> Willis asked if all the guys were up on safety </w:t>
      </w:r>
      <w:r w:rsidR="00DF0853">
        <w:rPr>
          <w:sz w:val="24"/>
        </w:rPr>
        <w:t xml:space="preserve">training. </w:t>
      </w:r>
      <w:r w:rsidR="00FD5D52">
        <w:rPr>
          <w:sz w:val="24"/>
        </w:rPr>
        <w:t>Ray advised that they all had just had a course recently.</w:t>
      </w:r>
    </w:p>
    <w:p w:rsidR="00FD5D52" w:rsidRDefault="00FD5D52">
      <w:pPr>
        <w:rPr>
          <w:sz w:val="24"/>
        </w:rPr>
      </w:pPr>
      <w:r>
        <w:rPr>
          <w:sz w:val="24"/>
        </w:rPr>
        <w:t>Also someone had made a complaint concerning Poags Hole Cemetery where 2 headstones have been covered with run off from the hillside. Ray was advised to check it out.</w:t>
      </w:r>
    </w:p>
    <w:p w:rsidR="001A6D48" w:rsidRDefault="00DF0853">
      <w:pPr>
        <w:rPr>
          <w:sz w:val="24"/>
        </w:rPr>
      </w:pPr>
      <w:r>
        <w:rPr>
          <w:sz w:val="24"/>
        </w:rPr>
        <w:lastRenderedPageBreak/>
        <w:t>ChM</w:t>
      </w:r>
      <w:r w:rsidR="001A6D48">
        <w:rPr>
          <w:sz w:val="24"/>
        </w:rPr>
        <w:t xml:space="preserve"> Willis handed out packets concerning a NYSEG plan to conserve energy at both the shop and office. The Town will have to pay for it which would be </w:t>
      </w:r>
      <w:r>
        <w:rPr>
          <w:sz w:val="24"/>
        </w:rPr>
        <w:t>approximately</w:t>
      </w:r>
      <w:r w:rsidR="001A6D48">
        <w:rPr>
          <w:sz w:val="24"/>
        </w:rPr>
        <w:t xml:space="preserve"> $5000 but over a five year timeline we would save $6691. Also the CEO is still working on the </w:t>
      </w:r>
      <w:r>
        <w:rPr>
          <w:sz w:val="24"/>
        </w:rPr>
        <w:t>grant for</w:t>
      </w:r>
      <w:r w:rsidR="001A6D48">
        <w:rPr>
          <w:sz w:val="24"/>
        </w:rPr>
        <w:t xml:space="preserve"> led conversion.</w:t>
      </w:r>
    </w:p>
    <w:p w:rsidR="001A6D48" w:rsidRDefault="001A6D48">
      <w:pPr>
        <w:rPr>
          <w:sz w:val="24"/>
        </w:rPr>
      </w:pPr>
      <w:r>
        <w:rPr>
          <w:sz w:val="24"/>
        </w:rPr>
        <w:t xml:space="preserve"> Councilman Jackson made motion to go with this plan and Councilman Hartwell seconded the motion. Roll call all ayes. Carried.</w:t>
      </w:r>
    </w:p>
    <w:p w:rsidR="00152938" w:rsidRDefault="00152938">
      <w:pPr>
        <w:rPr>
          <w:sz w:val="24"/>
        </w:rPr>
      </w:pPr>
    </w:p>
    <w:p w:rsidR="00152938" w:rsidRDefault="00152938">
      <w:pPr>
        <w:rPr>
          <w:sz w:val="24"/>
        </w:rPr>
      </w:pPr>
      <w:r>
        <w:rPr>
          <w:sz w:val="24"/>
        </w:rPr>
        <w:t xml:space="preserve">The board </w:t>
      </w:r>
      <w:r w:rsidR="00DF0853">
        <w:rPr>
          <w:sz w:val="24"/>
        </w:rPr>
        <w:t>audited General</w:t>
      </w:r>
      <w:r w:rsidR="001A6D48">
        <w:rPr>
          <w:sz w:val="24"/>
        </w:rPr>
        <w:t xml:space="preserve"> Fund</w:t>
      </w:r>
      <w:r>
        <w:rPr>
          <w:sz w:val="24"/>
        </w:rPr>
        <w:t xml:space="preserve"> abstract # </w:t>
      </w:r>
      <w:r w:rsidR="001A6D48">
        <w:rPr>
          <w:sz w:val="24"/>
        </w:rPr>
        <w:t>6</w:t>
      </w:r>
      <w:r>
        <w:rPr>
          <w:sz w:val="24"/>
        </w:rPr>
        <w:t xml:space="preserve"> vouchers (</w:t>
      </w:r>
      <w:r w:rsidR="001A6D48">
        <w:rPr>
          <w:sz w:val="24"/>
        </w:rPr>
        <w:t>111-140</w:t>
      </w:r>
      <w:r>
        <w:rPr>
          <w:sz w:val="24"/>
        </w:rPr>
        <w:t>) for a total of $</w:t>
      </w:r>
      <w:r w:rsidR="001A6D48">
        <w:rPr>
          <w:sz w:val="24"/>
        </w:rPr>
        <w:t>30,879.88</w:t>
      </w:r>
      <w:r>
        <w:rPr>
          <w:sz w:val="24"/>
        </w:rPr>
        <w:t xml:space="preserve">, Highway Abstract # </w:t>
      </w:r>
      <w:r w:rsidR="001A6D48">
        <w:rPr>
          <w:sz w:val="24"/>
        </w:rPr>
        <w:t>6</w:t>
      </w:r>
      <w:r>
        <w:rPr>
          <w:sz w:val="24"/>
        </w:rPr>
        <w:t xml:space="preserve"> vouchers (</w:t>
      </w:r>
      <w:r w:rsidR="001A6D48">
        <w:rPr>
          <w:sz w:val="24"/>
        </w:rPr>
        <w:t>94-111</w:t>
      </w:r>
      <w:r>
        <w:rPr>
          <w:sz w:val="24"/>
        </w:rPr>
        <w:t xml:space="preserve">) for a total of $ </w:t>
      </w:r>
      <w:r w:rsidR="001A6D48">
        <w:rPr>
          <w:sz w:val="24"/>
        </w:rPr>
        <w:t>32,890.99, and T/</w:t>
      </w:r>
      <w:r w:rsidR="00DF0853">
        <w:rPr>
          <w:sz w:val="24"/>
        </w:rPr>
        <w:t>an</w:t>
      </w:r>
      <w:r w:rsidR="001A6D48">
        <w:rPr>
          <w:sz w:val="24"/>
        </w:rPr>
        <w:t xml:space="preserve"> abstract #</w:t>
      </w:r>
      <w:r w:rsidR="00DF0853">
        <w:rPr>
          <w:sz w:val="24"/>
        </w:rPr>
        <w:t>6 voucher</w:t>
      </w:r>
      <w:r w:rsidR="001A6D48">
        <w:rPr>
          <w:sz w:val="24"/>
        </w:rPr>
        <w:t xml:space="preserve"> # 17for a </w:t>
      </w:r>
      <w:r w:rsidR="00DF0853">
        <w:rPr>
          <w:sz w:val="24"/>
        </w:rPr>
        <w:t>total</w:t>
      </w:r>
      <w:r w:rsidR="001A6D48">
        <w:rPr>
          <w:sz w:val="24"/>
        </w:rPr>
        <w:t xml:space="preserve"> of $119.</w:t>
      </w:r>
    </w:p>
    <w:p w:rsidR="00152938" w:rsidRDefault="00152938">
      <w:pPr>
        <w:rPr>
          <w:sz w:val="24"/>
        </w:rPr>
      </w:pPr>
    </w:p>
    <w:p w:rsidR="00152938" w:rsidRDefault="00152938">
      <w:pPr>
        <w:rPr>
          <w:sz w:val="24"/>
        </w:rPr>
      </w:pPr>
      <w:r>
        <w:rPr>
          <w:sz w:val="24"/>
        </w:rPr>
        <w:t xml:space="preserve">There being no further business before the board at this time motion was made By Councilman </w:t>
      </w:r>
      <w:r w:rsidR="005C45AB">
        <w:rPr>
          <w:sz w:val="24"/>
        </w:rPr>
        <w:t>Robinson</w:t>
      </w:r>
      <w:r>
        <w:rPr>
          <w:sz w:val="24"/>
        </w:rPr>
        <w:t xml:space="preserve"> to </w:t>
      </w:r>
      <w:r w:rsidR="00882BB0">
        <w:rPr>
          <w:sz w:val="24"/>
        </w:rPr>
        <w:t>adjourn, seconded</w:t>
      </w:r>
      <w:r>
        <w:rPr>
          <w:sz w:val="24"/>
        </w:rPr>
        <w:t xml:space="preserve"> by Council</w:t>
      </w:r>
      <w:r w:rsidR="005C45AB">
        <w:rPr>
          <w:sz w:val="24"/>
        </w:rPr>
        <w:t>wo</w:t>
      </w:r>
      <w:r>
        <w:rPr>
          <w:sz w:val="24"/>
        </w:rPr>
        <w:t>man</w:t>
      </w:r>
      <w:r w:rsidR="005C45AB">
        <w:rPr>
          <w:sz w:val="24"/>
        </w:rPr>
        <w:t xml:space="preserve"> Stauring</w:t>
      </w:r>
      <w:r>
        <w:rPr>
          <w:sz w:val="24"/>
        </w:rPr>
        <w:t xml:space="preserve">. Roll call ayes </w:t>
      </w:r>
      <w:r w:rsidR="00882BB0">
        <w:rPr>
          <w:sz w:val="24"/>
        </w:rPr>
        <w:t>adjourned</w:t>
      </w:r>
      <w:r>
        <w:rPr>
          <w:sz w:val="24"/>
        </w:rPr>
        <w:t xml:space="preserve"> at 8:</w:t>
      </w:r>
      <w:r w:rsidR="00F85F08">
        <w:rPr>
          <w:sz w:val="24"/>
        </w:rPr>
        <w:t>2</w:t>
      </w:r>
      <w:r>
        <w:rPr>
          <w:sz w:val="24"/>
        </w:rPr>
        <w:t>5 pm</w:t>
      </w:r>
    </w:p>
    <w:p w:rsidR="00152938" w:rsidRDefault="00152938">
      <w:pPr>
        <w:rPr>
          <w:sz w:val="24"/>
        </w:rPr>
      </w:pPr>
    </w:p>
    <w:p w:rsidR="00152938" w:rsidRDefault="00152938">
      <w:pPr>
        <w:rPr>
          <w:sz w:val="24"/>
        </w:rPr>
      </w:pPr>
      <w:r>
        <w:rPr>
          <w:sz w:val="24"/>
        </w:rPr>
        <w:t>Respectfully submitted,</w:t>
      </w:r>
    </w:p>
    <w:p w:rsidR="00152938" w:rsidRDefault="00152938">
      <w:pPr>
        <w:rPr>
          <w:sz w:val="24"/>
        </w:rPr>
      </w:pPr>
    </w:p>
    <w:p w:rsidR="00152938" w:rsidRDefault="00152938">
      <w:pPr>
        <w:rPr>
          <w:sz w:val="24"/>
        </w:rPr>
      </w:pPr>
      <w:r>
        <w:rPr>
          <w:sz w:val="24"/>
        </w:rPr>
        <w:t>Nancy L. Moir</w:t>
      </w:r>
    </w:p>
    <w:p w:rsidR="00152938" w:rsidRDefault="00152938">
      <w:pPr>
        <w:rPr>
          <w:sz w:val="24"/>
        </w:rPr>
      </w:pPr>
      <w:r>
        <w:rPr>
          <w:sz w:val="24"/>
        </w:rPr>
        <w:t>Clerk</w:t>
      </w:r>
    </w:p>
    <w:p w:rsidR="00445FCF" w:rsidRDefault="00445FCF">
      <w:pPr>
        <w:rPr>
          <w:sz w:val="24"/>
        </w:rPr>
      </w:pPr>
    </w:p>
    <w:p w:rsidR="009A382B" w:rsidRDefault="009A382B">
      <w:pPr>
        <w:rPr>
          <w:sz w:val="24"/>
        </w:rPr>
      </w:pPr>
    </w:p>
    <w:sectPr w:rsidR="009A382B">
      <w:pgSz w:w="12240" w:h="20160" w:code="5"/>
      <w:pgMar w:top="1440" w:right="1440" w:bottom="1440" w:left="1440" w:header="0" w:footer="0" w:gutter="576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F1"/>
    <w:rsid w:val="00052B40"/>
    <w:rsid w:val="00063C15"/>
    <w:rsid w:val="000815CC"/>
    <w:rsid w:val="00081CE5"/>
    <w:rsid w:val="00135805"/>
    <w:rsid w:val="00152938"/>
    <w:rsid w:val="001621F5"/>
    <w:rsid w:val="00190FC1"/>
    <w:rsid w:val="001A6D48"/>
    <w:rsid w:val="001B1262"/>
    <w:rsid w:val="001D64BD"/>
    <w:rsid w:val="002336AF"/>
    <w:rsid w:val="00235961"/>
    <w:rsid w:val="0024093B"/>
    <w:rsid w:val="002575CF"/>
    <w:rsid w:val="0025774D"/>
    <w:rsid w:val="002755A3"/>
    <w:rsid w:val="003B1C06"/>
    <w:rsid w:val="004307F9"/>
    <w:rsid w:val="00441D7B"/>
    <w:rsid w:val="00442673"/>
    <w:rsid w:val="00445FCF"/>
    <w:rsid w:val="00454915"/>
    <w:rsid w:val="00455D35"/>
    <w:rsid w:val="0048594C"/>
    <w:rsid w:val="004D2B69"/>
    <w:rsid w:val="004F5969"/>
    <w:rsid w:val="00571C0F"/>
    <w:rsid w:val="005C45AB"/>
    <w:rsid w:val="005E2AFC"/>
    <w:rsid w:val="00615CE2"/>
    <w:rsid w:val="006A09F4"/>
    <w:rsid w:val="006F1FD3"/>
    <w:rsid w:val="006F3601"/>
    <w:rsid w:val="00727AFA"/>
    <w:rsid w:val="007770E6"/>
    <w:rsid w:val="0078529D"/>
    <w:rsid w:val="00790BF6"/>
    <w:rsid w:val="00806A0A"/>
    <w:rsid w:val="00857EDA"/>
    <w:rsid w:val="00882BB0"/>
    <w:rsid w:val="00910CDB"/>
    <w:rsid w:val="009266E1"/>
    <w:rsid w:val="009502B9"/>
    <w:rsid w:val="009A382B"/>
    <w:rsid w:val="00A55AAB"/>
    <w:rsid w:val="00AF04A5"/>
    <w:rsid w:val="00B8628E"/>
    <w:rsid w:val="00BA3AF1"/>
    <w:rsid w:val="00C055A8"/>
    <w:rsid w:val="00C1202F"/>
    <w:rsid w:val="00C46468"/>
    <w:rsid w:val="00C57390"/>
    <w:rsid w:val="00CD2881"/>
    <w:rsid w:val="00CF49CE"/>
    <w:rsid w:val="00D717F0"/>
    <w:rsid w:val="00DE13A5"/>
    <w:rsid w:val="00DE3878"/>
    <w:rsid w:val="00DF0853"/>
    <w:rsid w:val="00E371CE"/>
    <w:rsid w:val="00E451FD"/>
    <w:rsid w:val="00E60C69"/>
    <w:rsid w:val="00ED736A"/>
    <w:rsid w:val="00F104B0"/>
    <w:rsid w:val="00F85F08"/>
    <w:rsid w:val="00FC07EB"/>
    <w:rsid w:val="00FD5D5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518BB-B013-4C1E-9445-FBB86D0E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454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9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9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9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4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Town Board of the Town of Dansville, Steuben County, met on January 11, 2007, at 7:00 PM, for settlement of  2006 accounts which that were unable to complete due to lack of information, followed by Reorganization Meeting</vt:lpstr>
    </vt:vector>
  </TitlesOfParts>
  <Company>Preferred Company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Town Board of the Town of Dansville, Steuben County, met on January 11, 2007, at 7:00 PM, for settlement of  2006 accounts which that were unable to complete due to lack of information, followed by Reorganization Meeting</dc:title>
  <dc:subject/>
  <dc:creator>user-80388</dc:creator>
  <cp:keywords/>
  <dc:description/>
  <cp:lastModifiedBy>user-80388</cp:lastModifiedBy>
  <cp:revision>2</cp:revision>
  <cp:lastPrinted>2019-06-26T16:44:00Z</cp:lastPrinted>
  <dcterms:created xsi:type="dcterms:W3CDTF">2019-06-26T16:44:00Z</dcterms:created>
  <dcterms:modified xsi:type="dcterms:W3CDTF">2019-06-26T16:44:00Z</dcterms:modified>
</cp:coreProperties>
</file>