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4"/>
        <w:gridCol w:w="4832"/>
        <w:gridCol w:w="2436"/>
      </w:tblGrid>
      <w:tr w:rsidR="00020580" w:rsidTr="00E71582">
        <w:tc>
          <w:tcPr>
            <w:tcW w:w="2518" w:type="dxa"/>
            <w:vAlign w:val="center"/>
          </w:tcPr>
          <w:p w:rsidR="00020580" w:rsidRDefault="00020580" w:rsidP="00E71582">
            <w:pPr>
              <w:spacing w:after="67" w:line="502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222222"/>
                <w:sz w:val="32"/>
                <w:szCs w:val="35"/>
                <w:lang w:eastAsia="en-GB"/>
              </w:rPr>
            </w:pPr>
          </w:p>
        </w:tc>
        <w:tc>
          <w:tcPr>
            <w:tcW w:w="5610" w:type="dxa"/>
            <w:vAlign w:val="center"/>
          </w:tcPr>
          <w:p w:rsidR="00020580" w:rsidRPr="00395EB5" w:rsidRDefault="00020580" w:rsidP="00020580">
            <w:pPr>
              <w:spacing w:after="67" w:line="502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color w:val="222222"/>
                <w:sz w:val="32"/>
                <w:szCs w:val="35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40"/>
                <w:szCs w:val="35"/>
                <w:lang w:eastAsia="en-GB"/>
              </w:rPr>
              <w:t>Basic Fire Safety Awareness Training</w:t>
            </w:r>
          </w:p>
        </w:tc>
        <w:tc>
          <w:tcPr>
            <w:tcW w:w="2436" w:type="dxa"/>
            <w:vAlign w:val="center"/>
          </w:tcPr>
          <w:p w:rsidR="00020580" w:rsidRDefault="00020580" w:rsidP="00E71582">
            <w:pPr>
              <w:spacing w:after="67" w:line="502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222222"/>
                <w:sz w:val="32"/>
                <w:szCs w:val="35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32"/>
                <w:szCs w:val="35"/>
                <w:lang w:eastAsia="en-GB"/>
              </w:rPr>
              <w:drawing>
                <wp:inline distT="0" distB="0" distL="0" distR="0">
                  <wp:extent cx="1383556" cy="1244010"/>
                  <wp:effectExtent l="19050" t="0" r="7094" b="0"/>
                  <wp:docPr id="1" name="Picture 1" descr="C:\Users\Ken Williams\Desktop\FL logo RGB 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 Williams\Desktop\FL logo RGB 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053" cy="1245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BD7" w:rsidRDefault="00E12BD7"/>
    <w:p w:rsidR="00020580" w:rsidRDefault="00020580"/>
    <w:p w:rsidR="00020580" w:rsidRDefault="00020580" w:rsidP="00020580">
      <w:pPr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32"/>
          <w:szCs w:val="35"/>
          <w:lang w:eastAsia="en-GB"/>
        </w:rPr>
        <w:t>Course overview:</w:t>
      </w:r>
    </w:p>
    <w:p w:rsidR="00020580" w:rsidRDefault="00020580"/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>This 90 minute training session is designed to give the participant knowledge and confidence in dealing with fire safety.</w:t>
      </w: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>It covers the following content:</w:t>
      </w: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>Common causes of fire</w:t>
      </w: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>How fire starts and spreads</w:t>
      </w: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>Fire safety legislation</w:t>
      </w: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>Spotting hazards and protecting against fire</w:t>
      </w: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>Selection and use of fire extinguishers</w:t>
      </w: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>What to do in the event of a fire</w:t>
      </w: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 xml:space="preserve">   </w:t>
      </w: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 xml:space="preserve">The training is provided within your premises and combines the use of PowerPoint presentations and professionally produced DVDs to train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>partici</w:t>
      </w:r>
      <w:proofErr w:type="spellEnd"/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>[</w:t>
      </w:r>
      <w:proofErr w:type="gramEnd"/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>pants. Due to environmental constraints no live fire fighting is provided within the session however, students will have the opportunity to operate both CO2 and water extinguishers during the course.</w:t>
      </w: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Pr="000F55F5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>Students attending the course will be provided with a certificate of attendance and course notes. It is recommended that students undertake refresher training every 3 years following this course.</w:t>
      </w: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>Please note that there is a limit of 14 students applied to this course.</w:t>
      </w: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Pr="000F55F5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 regardi</w:t>
      </w:r>
      <w:r w:rsidR="00B318EB">
        <w:rPr>
          <w:rFonts w:ascii="Arial" w:hAnsi="Arial" w:cs="Arial"/>
          <w:sz w:val="24"/>
          <w:szCs w:val="24"/>
        </w:rPr>
        <w:t xml:space="preserve">ng fire safety training, </w:t>
      </w:r>
      <w:r>
        <w:rPr>
          <w:rFonts w:ascii="Arial" w:hAnsi="Arial" w:cs="Arial"/>
          <w:sz w:val="24"/>
          <w:szCs w:val="24"/>
        </w:rPr>
        <w:t>contact our main office at:</w:t>
      </w:r>
    </w:p>
    <w:p w:rsidR="00020580" w:rsidRDefault="00020580" w:rsidP="000205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Link Ltd, 29 </w:t>
      </w:r>
      <w:proofErr w:type="spellStart"/>
      <w:r>
        <w:rPr>
          <w:rFonts w:ascii="Arial" w:hAnsi="Arial" w:cs="Arial"/>
          <w:sz w:val="24"/>
          <w:szCs w:val="24"/>
        </w:rPr>
        <w:t>Daniell</w:t>
      </w:r>
      <w:proofErr w:type="spellEnd"/>
      <w:r>
        <w:rPr>
          <w:rFonts w:ascii="Arial" w:hAnsi="Arial" w:cs="Arial"/>
          <w:sz w:val="24"/>
          <w:szCs w:val="24"/>
        </w:rPr>
        <w:t xml:space="preserve"> Crest, Warminster, Wiltshire BA12 8NZ</w:t>
      </w:r>
    </w:p>
    <w:p w:rsidR="00020580" w:rsidRDefault="00020580" w:rsidP="000205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T:  0844 335 1337      F:  01985 219772     E:  info@firelinkltd.co.uk</w:t>
      </w:r>
    </w:p>
    <w:p w:rsidR="00020580" w:rsidRDefault="00020580" w:rsidP="00020580">
      <w:pPr>
        <w:jc w:val="both"/>
        <w:rPr>
          <w:rFonts w:ascii="Arial" w:hAnsi="Arial" w:cs="Arial"/>
          <w:b/>
          <w:sz w:val="24"/>
          <w:szCs w:val="24"/>
        </w:rPr>
      </w:pPr>
    </w:p>
    <w:p w:rsidR="00020580" w:rsidRDefault="00020580" w:rsidP="00020580">
      <w:pPr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Fire Link Fire and Safety Services is a trading name of Fire Link Ltd</w:t>
      </w:r>
    </w:p>
    <w:p w:rsidR="00020580" w:rsidRDefault="00020580"/>
    <w:sectPr w:rsidR="00020580" w:rsidSect="00E1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580"/>
    <w:rsid w:val="00020580"/>
    <w:rsid w:val="00B318EB"/>
    <w:rsid w:val="00E1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8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2016-10-18T11:06:00Z</dcterms:created>
  <dcterms:modified xsi:type="dcterms:W3CDTF">2016-10-18T11:14:00Z</dcterms:modified>
</cp:coreProperties>
</file>