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188"/>
        <w:gridCol w:w="164"/>
        <w:gridCol w:w="9524"/>
        <w:gridCol w:w="118"/>
        <w:gridCol w:w="217"/>
      </w:tblGrid>
      <w:tr w:rsidR="0029168F">
        <w:trPr>
          <w:trHeight w:val="196"/>
        </w:trPr>
        <w:tc>
          <w:tcPr>
            <w:tcW w:w="188" w:type="dxa"/>
          </w:tcPr>
          <w:p w:rsidR="0029168F" w:rsidRDefault="0029168F">
            <w:pPr>
              <w:pStyle w:val="EmptyCellLayoutStyle"/>
              <w:spacing w:after="0" w:line="240" w:lineRule="auto"/>
            </w:pPr>
          </w:p>
        </w:tc>
        <w:tc>
          <w:tcPr>
            <w:tcW w:w="164" w:type="dxa"/>
          </w:tcPr>
          <w:p w:rsidR="0029168F" w:rsidRDefault="0029168F">
            <w:pPr>
              <w:pStyle w:val="EmptyCellLayoutStyle"/>
              <w:spacing w:after="0" w:line="240" w:lineRule="auto"/>
            </w:pPr>
          </w:p>
        </w:tc>
        <w:tc>
          <w:tcPr>
            <w:tcW w:w="9524" w:type="dxa"/>
          </w:tcPr>
          <w:p w:rsidR="0029168F" w:rsidRDefault="0029168F">
            <w:pPr>
              <w:pStyle w:val="EmptyCellLayoutStyle"/>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r w:rsidR="00632C80" w:rsidTr="00632C80">
        <w:trPr>
          <w:trHeight w:val="1105"/>
        </w:trPr>
        <w:tc>
          <w:tcPr>
            <w:tcW w:w="188" w:type="dxa"/>
          </w:tcPr>
          <w:p w:rsidR="0029168F" w:rsidRDefault="0029168F">
            <w:pPr>
              <w:pStyle w:val="EmptyCellLayoutStyle"/>
              <w:spacing w:after="0" w:line="240" w:lineRule="auto"/>
            </w:pPr>
          </w:p>
        </w:tc>
        <w:tc>
          <w:tcPr>
            <w:tcW w:w="164" w:type="dxa"/>
            <w:gridSpan w:val="2"/>
          </w:tcPr>
          <w:tbl>
            <w:tblPr>
              <w:tblW w:w="0" w:type="auto"/>
              <w:tblCellMar>
                <w:left w:w="0" w:type="dxa"/>
                <w:right w:w="0" w:type="dxa"/>
              </w:tblCellMar>
              <w:tblLook w:val="0000" w:firstRow="0" w:lastRow="0" w:firstColumn="0" w:lastColumn="0" w:noHBand="0" w:noVBand="0"/>
            </w:tblPr>
            <w:tblGrid>
              <w:gridCol w:w="9659"/>
            </w:tblGrid>
            <w:tr w:rsidR="0029168F">
              <w:trPr>
                <w:trHeight w:val="1027"/>
              </w:trPr>
              <w:tc>
                <w:tcPr>
                  <w:tcW w:w="9689" w:type="dxa"/>
                  <w:tcBorders>
                    <w:top w:val="nil"/>
                    <w:left w:val="single" w:sz="23" w:space="0" w:color="000000"/>
                    <w:bottom w:val="nil"/>
                    <w:right w:val="nil"/>
                  </w:tcBorders>
                  <w:tcMar>
                    <w:top w:w="39" w:type="dxa"/>
                    <w:left w:w="159" w:type="dxa"/>
                    <w:bottom w:w="39" w:type="dxa"/>
                    <w:right w:w="39" w:type="dxa"/>
                  </w:tcMar>
                </w:tcPr>
                <w:p w:rsidR="0029168F" w:rsidRDefault="00632C80">
                  <w:pPr>
                    <w:spacing w:after="0" w:line="240" w:lineRule="auto"/>
                  </w:pPr>
                  <w:r>
                    <w:rPr>
                      <w:rFonts w:ascii="Arial" w:eastAsia="Arial" w:hAnsi="Arial"/>
                      <w:color w:val="000000"/>
                      <w:sz w:val="40"/>
                    </w:rPr>
                    <w:t>Federation of Birmingham Nurseries</w:t>
                  </w:r>
                </w:p>
                <w:p w:rsidR="0029168F" w:rsidRDefault="00632C80">
                  <w:pPr>
                    <w:spacing w:after="0" w:line="240" w:lineRule="auto"/>
                  </w:pPr>
                  <w:r>
                    <w:rPr>
                      <w:rFonts w:ascii="Arial" w:eastAsia="Arial" w:hAnsi="Arial"/>
                      <w:color w:val="696969"/>
                      <w:sz w:val="36"/>
                    </w:rPr>
                    <w:t>Constitution</w:t>
                  </w:r>
                </w:p>
              </w:tc>
            </w:tr>
          </w:tbl>
          <w:p w:rsidR="0029168F" w:rsidRDefault="0029168F">
            <w:pPr>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r w:rsidR="0029168F">
        <w:trPr>
          <w:trHeight w:val="221"/>
        </w:trPr>
        <w:tc>
          <w:tcPr>
            <w:tcW w:w="188" w:type="dxa"/>
          </w:tcPr>
          <w:p w:rsidR="0029168F" w:rsidRDefault="0029168F">
            <w:pPr>
              <w:pStyle w:val="EmptyCellLayoutStyle"/>
              <w:spacing w:after="0" w:line="240" w:lineRule="auto"/>
            </w:pPr>
          </w:p>
        </w:tc>
        <w:tc>
          <w:tcPr>
            <w:tcW w:w="164" w:type="dxa"/>
          </w:tcPr>
          <w:p w:rsidR="0029168F" w:rsidRDefault="0029168F">
            <w:pPr>
              <w:pStyle w:val="EmptyCellLayoutStyle"/>
              <w:spacing w:after="0" w:line="240" w:lineRule="auto"/>
            </w:pPr>
          </w:p>
        </w:tc>
        <w:tc>
          <w:tcPr>
            <w:tcW w:w="9524" w:type="dxa"/>
          </w:tcPr>
          <w:p w:rsidR="0029168F" w:rsidRDefault="0029168F">
            <w:pPr>
              <w:pStyle w:val="EmptyCellLayoutStyle"/>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r w:rsidR="0029168F">
        <w:trPr>
          <w:trHeight w:val="585"/>
        </w:trPr>
        <w:tc>
          <w:tcPr>
            <w:tcW w:w="188" w:type="dxa"/>
          </w:tcPr>
          <w:p w:rsidR="0029168F" w:rsidRDefault="0029168F">
            <w:pPr>
              <w:pStyle w:val="EmptyCellLayoutStyle"/>
              <w:spacing w:after="0" w:line="240" w:lineRule="auto"/>
            </w:pPr>
          </w:p>
        </w:tc>
        <w:tc>
          <w:tcPr>
            <w:tcW w:w="164" w:type="dxa"/>
          </w:tcPr>
          <w:p w:rsidR="0029168F" w:rsidRDefault="0029168F">
            <w:pPr>
              <w:pStyle w:val="EmptyCellLayoutStyle"/>
              <w:spacing w:after="0" w:line="240" w:lineRule="auto"/>
            </w:pPr>
          </w:p>
        </w:tc>
        <w:tc>
          <w:tcPr>
            <w:tcW w:w="9524" w:type="dxa"/>
          </w:tcPr>
          <w:tbl>
            <w:tblPr>
              <w:tblW w:w="0" w:type="auto"/>
              <w:tblCellMar>
                <w:left w:w="0" w:type="dxa"/>
                <w:right w:w="0" w:type="dxa"/>
              </w:tblCellMar>
              <w:tblLook w:val="0000" w:firstRow="0" w:lastRow="0" w:firstColumn="0" w:lastColumn="0" w:noHBand="0" w:noVBand="0"/>
            </w:tblPr>
            <w:tblGrid>
              <w:gridCol w:w="9524"/>
            </w:tblGrid>
            <w:tr w:rsidR="0029168F">
              <w:trPr>
                <w:trHeight w:val="507"/>
              </w:trPr>
              <w:tc>
                <w:tcPr>
                  <w:tcW w:w="9524" w:type="dxa"/>
                  <w:tcBorders>
                    <w:top w:val="nil"/>
                    <w:left w:val="nil"/>
                    <w:bottom w:val="nil"/>
                    <w:right w:val="nil"/>
                  </w:tcBorders>
                  <w:tcMar>
                    <w:top w:w="39" w:type="dxa"/>
                    <w:left w:w="39" w:type="dxa"/>
                    <w:bottom w:w="39" w:type="dxa"/>
                    <w:right w:w="39" w:type="dxa"/>
                  </w:tcMar>
                </w:tcPr>
                <w:p w:rsidR="0029168F" w:rsidRDefault="00632C80">
                  <w:pPr>
                    <w:spacing w:after="0" w:line="240" w:lineRule="auto"/>
                  </w:pPr>
                  <w:r>
                    <w:rPr>
                      <w:rFonts w:ascii="Arial" w:eastAsia="Arial" w:hAnsi="Arial"/>
                      <w:color w:val="696969"/>
                      <w:sz w:val="16"/>
                    </w:rPr>
                    <w:t>If Spaces are shown in the table below, this indicates places within the constitution which can optionally be filled.  Where Vacancies are shown this indicates places within the constitution which should be filled.</w:t>
                  </w:r>
                </w:p>
              </w:tc>
            </w:tr>
          </w:tbl>
          <w:p w:rsidR="0029168F" w:rsidRDefault="0029168F">
            <w:pPr>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r w:rsidR="0029168F">
        <w:trPr>
          <w:trHeight w:val="214"/>
        </w:trPr>
        <w:tc>
          <w:tcPr>
            <w:tcW w:w="188" w:type="dxa"/>
          </w:tcPr>
          <w:p w:rsidR="0029168F" w:rsidRDefault="0029168F">
            <w:pPr>
              <w:pStyle w:val="EmptyCellLayoutStyle"/>
              <w:spacing w:after="0" w:line="240" w:lineRule="auto"/>
            </w:pPr>
          </w:p>
        </w:tc>
        <w:tc>
          <w:tcPr>
            <w:tcW w:w="164" w:type="dxa"/>
          </w:tcPr>
          <w:p w:rsidR="0029168F" w:rsidRDefault="0029168F">
            <w:pPr>
              <w:pStyle w:val="EmptyCellLayoutStyle"/>
              <w:spacing w:after="0" w:line="240" w:lineRule="auto"/>
            </w:pPr>
          </w:p>
        </w:tc>
        <w:tc>
          <w:tcPr>
            <w:tcW w:w="9524" w:type="dxa"/>
          </w:tcPr>
          <w:p w:rsidR="0029168F" w:rsidRDefault="0029168F">
            <w:pPr>
              <w:pStyle w:val="EmptyCellLayoutStyle"/>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r w:rsidR="00632C80" w:rsidTr="00632C80">
        <w:tc>
          <w:tcPr>
            <w:tcW w:w="188" w:type="dxa"/>
          </w:tcPr>
          <w:p w:rsidR="0029168F" w:rsidRDefault="0029168F">
            <w:pPr>
              <w:pStyle w:val="EmptyCellLayoutStyle"/>
              <w:spacing w:after="0" w:line="240" w:lineRule="auto"/>
            </w:pPr>
          </w:p>
        </w:tc>
        <w:tc>
          <w:tcPr>
            <w:tcW w:w="16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6"/>
              <w:gridCol w:w="5199"/>
              <w:gridCol w:w="1737"/>
              <w:gridCol w:w="1842"/>
              <w:gridCol w:w="582"/>
            </w:tblGrid>
            <w:tr w:rsidR="0029168F">
              <w:trPr>
                <w:trHeight w:val="282"/>
              </w:trPr>
              <w:tc>
                <w:tcPr>
                  <w:tcW w:w="447"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b/>
                      <w:color w:val="000000"/>
                    </w:rPr>
                    <w:t>Term Start</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b/>
                      <w:color w:val="000000"/>
                    </w:rPr>
                    <w:t>Term End</w:t>
                  </w:r>
                </w:p>
              </w:tc>
              <w:tc>
                <w:tcPr>
                  <w:tcW w:w="582"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r>
            <w:tr w:rsidR="0029168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29168F" w:rsidRDefault="0029168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29168F" w:rsidRDefault="00632C80">
                  <w:pPr>
                    <w:spacing w:after="0" w:line="240" w:lineRule="auto"/>
                  </w:pPr>
                  <w:r>
                    <w:rPr>
                      <w:rFonts w:ascii="Arial" w:eastAsia="Arial" w:hAnsi="Arial"/>
                      <w:b/>
                      <w:color w:val="000000"/>
                    </w:rPr>
                    <w:t>Members</w:t>
                  </w:r>
                </w:p>
              </w:tc>
              <w:tc>
                <w:tcPr>
                  <w:tcW w:w="1737" w:type="dxa"/>
                  <w:tcBorders>
                    <w:top w:val="single" w:sz="7" w:space="0" w:color="000000"/>
                    <w:left w:val="nil"/>
                    <w:bottom w:val="nil"/>
                    <w:right w:val="nil"/>
                  </w:tcBorders>
                  <w:tcMar>
                    <w:top w:w="39" w:type="dxa"/>
                    <w:left w:w="39" w:type="dxa"/>
                    <w:bottom w:w="39" w:type="dxa"/>
                    <w:right w:w="39" w:type="dxa"/>
                  </w:tcMar>
                </w:tcPr>
                <w:p w:rsidR="0029168F" w:rsidRDefault="0029168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29168F" w:rsidRDefault="0029168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Yasmin Akhtar</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David Aldworth</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2030</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Ms Sally Andrews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 xml:space="preserve">Ms Mandy </w:t>
                  </w:r>
                  <w:proofErr w:type="spellStart"/>
                  <w:r>
                    <w:rPr>
                      <w:rFonts w:ascii="Arial" w:eastAsia="Arial" w:hAnsi="Arial"/>
                      <w:color w:val="000000"/>
                    </w:rPr>
                    <w:t>Cryan</w:t>
                  </w:r>
                  <w:proofErr w:type="spellEnd"/>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2030</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Sean Delaney</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Natalie Evans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Sarah Fallows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13 May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12 May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Jade Fawns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Mar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Mar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Carl Finn</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25 Mar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24 Mar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Vanessa Frank</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2030</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Lesley Harris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2030</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 xml:space="preserve">Miss Michelle </w:t>
                  </w:r>
                  <w:proofErr w:type="spellStart"/>
                  <w:r>
                    <w:rPr>
                      <w:rFonts w:ascii="Arial" w:eastAsia="Arial" w:hAnsi="Arial"/>
                      <w:color w:val="000000"/>
                    </w:rPr>
                    <w:t>Howles</w:t>
                  </w:r>
                  <w:proofErr w:type="spellEnd"/>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Yvonne James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2029</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Sharon Lewis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31 Aug 2030</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Kenneth Lewis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 xml:space="preserve">Dr </w:t>
                  </w:r>
                  <w:proofErr w:type="spellStart"/>
                  <w:r>
                    <w:rPr>
                      <w:rFonts w:ascii="Arial" w:eastAsia="Arial" w:hAnsi="Arial"/>
                      <w:color w:val="000000"/>
                    </w:rPr>
                    <w:t>Yupu</w:t>
                  </w:r>
                  <w:proofErr w:type="spellEnd"/>
                  <w:r>
                    <w:rPr>
                      <w:rFonts w:ascii="Arial" w:eastAsia="Arial" w:hAnsi="Arial"/>
                      <w:color w:val="000000"/>
                    </w:rPr>
                    <w:t xml:space="preserve"> Lin</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13 May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12 May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Jessica Mattocks</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28 Jan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27 Jan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Linda Pain</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Professor Christine Pascal</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26 Nov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25 Nov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Claire Reay</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25 Mar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24 Mar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 xml:space="preserve">Mr John </w:t>
                  </w:r>
                  <w:proofErr w:type="spellStart"/>
                  <w:r>
                    <w:rPr>
                      <w:rFonts w:ascii="Arial" w:eastAsia="Arial" w:hAnsi="Arial"/>
                      <w:color w:val="000000"/>
                    </w:rPr>
                    <w:t>Ritson</w:t>
                  </w:r>
                  <w:proofErr w:type="spellEnd"/>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Lorna Rose</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26 Nov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25 Nov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Nadeem Shabir</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01 Jul 2019</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30 Jun 2023</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 xml:space="preserve">Mrs Susan </w:t>
                  </w:r>
                  <w:proofErr w:type="spellStart"/>
                  <w:r>
                    <w:rPr>
                      <w:rFonts w:ascii="Arial" w:eastAsia="Arial" w:hAnsi="Arial"/>
                      <w:color w:val="000000"/>
                    </w:rPr>
                    <w:t>Sidaway</w:t>
                  </w:r>
                  <w:proofErr w:type="spellEnd"/>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Margaret Sullivan</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26 Nov 2015</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25 Nov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Miss Katherine Taylor</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22 Oct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Oct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 John Taylor</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Sep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20 Sep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Mrs Gemma Weston</w:t>
                  </w:r>
                </w:p>
              </w:tc>
              <w:tc>
                <w:tcPr>
                  <w:tcW w:w="1737"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22 Oct 2018</w:t>
                  </w:r>
                </w:p>
              </w:tc>
              <w:tc>
                <w:tcPr>
                  <w:tcW w:w="1842" w:type="dxa"/>
                  <w:tcBorders>
                    <w:top w:val="nil"/>
                    <w:left w:val="nil"/>
                    <w:bottom w:val="nil"/>
                    <w:right w:val="nil"/>
                  </w:tcBorders>
                  <w:tcMar>
                    <w:top w:w="39" w:type="dxa"/>
                    <w:left w:w="39" w:type="dxa"/>
                    <w:bottom w:w="39" w:type="dxa"/>
                    <w:right w:w="39" w:type="dxa"/>
                  </w:tcMar>
                </w:tcPr>
                <w:p w:rsidR="0029168F" w:rsidRDefault="00632C80">
                  <w:pPr>
                    <w:spacing w:after="0" w:line="240" w:lineRule="auto"/>
                    <w:jc w:val="center"/>
                  </w:pPr>
                  <w:r>
                    <w:rPr>
                      <w:rFonts w:ascii="Arial" w:eastAsia="Arial" w:hAnsi="Arial"/>
                      <w:color w:val="000000"/>
                    </w:rPr>
                    <w:t>21 Oct 2022</w:t>
                  </w: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Vacancy (1)</w:t>
                  </w:r>
                </w:p>
              </w:tc>
              <w:tc>
                <w:tcPr>
                  <w:tcW w:w="1737"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Vacancy (2)</w:t>
                  </w:r>
                </w:p>
              </w:tc>
              <w:tc>
                <w:tcPr>
                  <w:tcW w:w="1737"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29168F" w:rsidRDefault="00632C80">
                  <w:pPr>
                    <w:spacing w:after="0" w:line="240" w:lineRule="auto"/>
                    <w:jc w:val="right"/>
                  </w:pPr>
                  <w:r>
                    <w:rPr>
                      <w:rFonts w:ascii="Arial" w:eastAsia="Arial" w:hAnsi="Arial"/>
                      <w:color w:val="000000"/>
                    </w:rPr>
                    <w:t>Vacancy (3)</w:t>
                  </w:r>
                </w:p>
              </w:tc>
              <w:tc>
                <w:tcPr>
                  <w:tcW w:w="1737"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29168F" w:rsidRDefault="0029168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29168F" w:rsidRDefault="0029168F">
                  <w:pPr>
                    <w:spacing w:after="0" w:line="240" w:lineRule="auto"/>
                  </w:pPr>
                </w:p>
              </w:tc>
            </w:tr>
            <w:tr w:rsidR="0029168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29168F" w:rsidRDefault="0029168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29168F" w:rsidRDefault="0029168F">
                  <w:pPr>
                    <w:spacing w:after="0" w:line="240" w:lineRule="auto"/>
                  </w:pPr>
                  <w:bookmarkStart w:id="0" w:name="_GoBack"/>
                  <w:bookmarkEnd w:id="0"/>
                </w:p>
              </w:tc>
              <w:tc>
                <w:tcPr>
                  <w:tcW w:w="1737" w:type="dxa"/>
                  <w:tcBorders>
                    <w:top w:val="nil"/>
                    <w:left w:val="nil"/>
                    <w:bottom w:val="single" w:sz="7" w:space="0" w:color="000000"/>
                    <w:right w:val="nil"/>
                  </w:tcBorders>
                  <w:tcMar>
                    <w:top w:w="39" w:type="dxa"/>
                    <w:left w:w="39" w:type="dxa"/>
                    <w:bottom w:w="39" w:type="dxa"/>
                    <w:right w:w="39" w:type="dxa"/>
                  </w:tcMar>
                </w:tcPr>
                <w:p w:rsidR="0029168F" w:rsidRDefault="0029168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29168F" w:rsidRDefault="0029168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29168F" w:rsidRDefault="0029168F">
                  <w:pPr>
                    <w:spacing w:after="0" w:line="240" w:lineRule="auto"/>
                  </w:pPr>
                </w:p>
              </w:tc>
            </w:tr>
          </w:tbl>
          <w:p w:rsidR="0029168F" w:rsidRDefault="0029168F">
            <w:pPr>
              <w:spacing w:after="0" w:line="240" w:lineRule="auto"/>
            </w:pPr>
          </w:p>
        </w:tc>
        <w:tc>
          <w:tcPr>
            <w:tcW w:w="217" w:type="dxa"/>
          </w:tcPr>
          <w:p w:rsidR="0029168F" w:rsidRDefault="0029168F">
            <w:pPr>
              <w:pStyle w:val="EmptyCellLayoutStyle"/>
              <w:spacing w:after="0" w:line="240" w:lineRule="auto"/>
            </w:pPr>
          </w:p>
        </w:tc>
      </w:tr>
      <w:tr w:rsidR="0029168F">
        <w:trPr>
          <w:trHeight w:val="300"/>
        </w:trPr>
        <w:tc>
          <w:tcPr>
            <w:tcW w:w="188" w:type="dxa"/>
          </w:tcPr>
          <w:p w:rsidR="0029168F" w:rsidRDefault="0029168F">
            <w:pPr>
              <w:pStyle w:val="EmptyCellLayoutStyle"/>
              <w:spacing w:after="0" w:line="240" w:lineRule="auto"/>
            </w:pPr>
          </w:p>
        </w:tc>
        <w:tc>
          <w:tcPr>
            <w:tcW w:w="164" w:type="dxa"/>
          </w:tcPr>
          <w:p w:rsidR="0029168F" w:rsidRDefault="0029168F">
            <w:pPr>
              <w:pStyle w:val="EmptyCellLayoutStyle"/>
              <w:spacing w:after="0" w:line="240" w:lineRule="auto"/>
            </w:pPr>
          </w:p>
        </w:tc>
        <w:tc>
          <w:tcPr>
            <w:tcW w:w="9524" w:type="dxa"/>
          </w:tcPr>
          <w:p w:rsidR="0029168F" w:rsidRDefault="0029168F">
            <w:pPr>
              <w:pStyle w:val="EmptyCellLayoutStyle"/>
              <w:spacing w:after="0" w:line="240" w:lineRule="auto"/>
            </w:pPr>
          </w:p>
        </w:tc>
        <w:tc>
          <w:tcPr>
            <w:tcW w:w="118" w:type="dxa"/>
          </w:tcPr>
          <w:p w:rsidR="0029168F" w:rsidRDefault="0029168F">
            <w:pPr>
              <w:pStyle w:val="EmptyCellLayoutStyle"/>
              <w:spacing w:after="0" w:line="240" w:lineRule="auto"/>
            </w:pPr>
          </w:p>
        </w:tc>
        <w:tc>
          <w:tcPr>
            <w:tcW w:w="217" w:type="dxa"/>
          </w:tcPr>
          <w:p w:rsidR="0029168F" w:rsidRDefault="0029168F">
            <w:pPr>
              <w:pStyle w:val="EmptyCellLayoutStyle"/>
              <w:spacing w:after="0" w:line="240" w:lineRule="auto"/>
            </w:pPr>
          </w:p>
        </w:tc>
      </w:tr>
    </w:tbl>
    <w:p w:rsidR="0029168F" w:rsidRDefault="0029168F">
      <w:pPr>
        <w:spacing w:after="0" w:line="240" w:lineRule="auto"/>
      </w:pPr>
    </w:p>
    <w:sectPr w:rsidR="0029168F">
      <w:pgSz w:w="11915" w:h="16837"/>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8F"/>
    <w:rsid w:val="0029168F"/>
    <w:rsid w:val="0063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7DFD"/>
  <w15:docId w15:val="{44D9C2C4-1F0A-4E2D-817A-EA40C1F6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Aldworth</dc:creator>
  <dc:description/>
  <cp:lastModifiedBy>David Aldworth</cp:lastModifiedBy>
  <cp:revision>2</cp:revision>
  <dcterms:created xsi:type="dcterms:W3CDTF">2020-01-23T15:19:00Z</dcterms:created>
  <dcterms:modified xsi:type="dcterms:W3CDTF">2020-01-23T15:19:00Z</dcterms:modified>
</cp:coreProperties>
</file>