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477" w:rsidRPr="002D05D6" w:rsidRDefault="00042DB8" w:rsidP="00C4381F">
      <w:pPr>
        <w:jc w:val="center"/>
        <w:rPr>
          <w:rFonts w:ascii="Arial Black" w:hAnsi="Arial Black"/>
          <w:sz w:val="24"/>
          <w:szCs w:val="24"/>
        </w:rPr>
      </w:pPr>
      <w:bookmarkStart w:id="0" w:name="_GoBack"/>
      <w:bookmarkEnd w:id="0"/>
      <w:r>
        <w:rPr>
          <w:rFonts w:ascii="Arial Black" w:hAnsi="Arial Black"/>
          <w:sz w:val="24"/>
          <w:szCs w:val="24"/>
        </w:rPr>
        <w:t>FOOT AND ANKLE SPECIALISTS</w:t>
      </w:r>
    </w:p>
    <w:p w:rsidR="005B05CD" w:rsidRDefault="005B05CD" w:rsidP="00C4381F">
      <w:pPr>
        <w:jc w:val="center"/>
        <w:rPr>
          <w:rFonts w:ascii="Arial Black" w:hAnsi="Arial Black"/>
        </w:rPr>
      </w:pPr>
      <w:r w:rsidRPr="00C4381F">
        <w:rPr>
          <w:rFonts w:ascii="Arial Black" w:hAnsi="Arial Black"/>
          <w:bdr w:val="single" w:sz="4" w:space="0" w:color="auto"/>
        </w:rPr>
        <w:t>SUMMARY OF NOTICE OF PRIVATE PRACTICES</w:t>
      </w:r>
    </w:p>
    <w:p w:rsidR="005B05CD" w:rsidRDefault="005B05CD" w:rsidP="00AE49A9">
      <w:pPr>
        <w:rPr>
          <w:rFonts w:ascii="Arial Black" w:hAnsi="Arial Black"/>
          <w:b/>
          <w:sz w:val="20"/>
          <w:szCs w:val="20"/>
        </w:rPr>
      </w:pPr>
      <w:r w:rsidRPr="00AE49A9">
        <w:rPr>
          <w:rFonts w:ascii="Arial Black" w:hAnsi="Arial Black"/>
          <w:b/>
          <w:sz w:val="20"/>
          <w:szCs w:val="20"/>
        </w:rPr>
        <w:t>This summary is provided to assist you in understanding the attached Notice of Privacy Practices</w:t>
      </w:r>
    </w:p>
    <w:p w:rsidR="00AE49A9" w:rsidRDefault="00AE49A9" w:rsidP="00AE49A9">
      <w:pPr>
        <w:rPr>
          <w:rFonts w:ascii="Arial" w:hAnsi="Arial" w:cs="Arial"/>
          <w:b/>
          <w:sz w:val="20"/>
          <w:szCs w:val="20"/>
        </w:rPr>
      </w:pPr>
      <w:r w:rsidRPr="00AE49A9">
        <w:rPr>
          <w:rFonts w:ascii="Arial" w:hAnsi="Arial" w:cs="Arial"/>
          <w:b/>
          <w:sz w:val="20"/>
          <w:szCs w:val="20"/>
        </w:rPr>
        <w:t>The attached Notice of Privacy Practices contains a detailed description of how our office will protect health information, your rights as a patient and our common practices in dealing with patient health information.</w:t>
      </w:r>
      <w:r>
        <w:rPr>
          <w:rFonts w:ascii="Arial" w:hAnsi="Arial" w:cs="Arial"/>
          <w:b/>
          <w:sz w:val="20"/>
          <w:szCs w:val="20"/>
        </w:rPr>
        <w:t xml:space="preserve"> Please refer to that Notice for further information.</w:t>
      </w:r>
    </w:p>
    <w:p w:rsidR="00171A84" w:rsidRDefault="00171A84" w:rsidP="00AE49A9">
      <w:pPr>
        <w:rPr>
          <w:rFonts w:ascii="Arial Black" w:hAnsi="Arial Black" w:cs="Arial"/>
          <w:b/>
          <w:sz w:val="20"/>
          <w:szCs w:val="20"/>
        </w:rPr>
      </w:pPr>
    </w:p>
    <w:p w:rsidR="00AE49A9" w:rsidRDefault="00AE49A9" w:rsidP="00AE49A9">
      <w:pPr>
        <w:rPr>
          <w:rFonts w:ascii="Arial" w:hAnsi="Arial" w:cs="Arial"/>
          <w:b/>
          <w:sz w:val="20"/>
          <w:szCs w:val="20"/>
        </w:rPr>
      </w:pPr>
      <w:r w:rsidRPr="00AE49A9">
        <w:rPr>
          <w:rFonts w:ascii="Arial Black" w:hAnsi="Arial Black" w:cs="Arial"/>
          <w:b/>
          <w:sz w:val="20"/>
          <w:szCs w:val="20"/>
        </w:rPr>
        <w:t>Uses and Disclosures of Health Information</w:t>
      </w:r>
      <w:r>
        <w:rPr>
          <w:rFonts w:ascii="Arial Black" w:hAnsi="Arial Black" w:cs="Arial"/>
          <w:b/>
          <w:sz w:val="20"/>
          <w:szCs w:val="20"/>
        </w:rPr>
        <w:t xml:space="preserve">. </w:t>
      </w:r>
      <w:r>
        <w:rPr>
          <w:rFonts w:ascii="Arial" w:hAnsi="Arial" w:cs="Arial"/>
          <w:b/>
          <w:sz w:val="20"/>
          <w:szCs w:val="20"/>
        </w:rPr>
        <w:t xml:space="preserve"> Will use and disclose your health information in order to treat you or to assist other health care providers in treating you. We will also use and disclos</w:t>
      </w:r>
      <w:r w:rsidR="001407E8">
        <w:rPr>
          <w:rFonts w:ascii="Arial" w:hAnsi="Arial" w:cs="Arial"/>
          <w:b/>
          <w:sz w:val="20"/>
          <w:szCs w:val="20"/>
        </w:rPr>
        <w:t>e</w:t>
      </w:r>
      <w:r>
        <w:rPr>
          <w:rFonts w:ascii="Arial" w:hAnsi="Arial" w:cs="Arial"/>
          <w:b/>
          <w:sz w:val="20"/>
          <w:szCs w:val="20"/>
        </w:rPr>
        <w:t xml:space="preserve"> your health information in order to obtain</w:t>
      </w:r>
      <w:r w:rsidR="001407E8">
        <w:rPr>
          <w:rFonts w:ascii="Arial" w:hAnsi="Arial" w:cs="Arial"/>
          <w:b/>
          <w:sz w:val="20"/>
          <w:szCs w:val="20"/>
        </w:rPr>
        <w:t xml:space="preserve"> payment for our services, allow insurance companies to obtain payment for our services or to allow insurance companies to process insurance claims for services rendered to you by us or other health care providers. Finally, we may disclose your health information for certain limited operational acti</w:t>
      </w:r>
      <w:r w:rsidR="007D25EA">
        <w:rPr>
          <w:rFonts w:ascii="Arial" w:hAnsi="Arial" w:cs="Arial"/>
          <w:b/>
          <w:sz w:val="20"/>
          <w:szCs w:val="20"/>
        </w:rPr>
        <w:t>vities such as quality assessment</w:t>
      </w:r>
      <w:r w:rsidR="001407E8">
        <w:rPr>
          <w:rFonts w:ascii="Arial" w:hAnsi="Arial" w:cs="Arial"/>
          <w:b/>
          <w:sz w:val="20"/>
          <w:szCs w:val="20"/>
        </w:rPr>
        <w:t>, licensing, accreditation and training of students.</w:t>
      </w:r>
    </w:p>
    <w:p w:rsidR="00171A84" w:rsidRDefault="00171A84" w:rsidP="00AE49A9">
      <w:pPr>
        <w:rPr>
          <w:rFonts w:ascii="Arial Black" w:hAnsi="Arial Black" w:cs="Arial"/>
          <w:b/>
          <w:sz w:val="20"/>
          <w:szCs w:val="20"/>
        </w:rPr>
      </w:pPr>
    </w:p>
    <w:p w:rsidR="001407E8" w:rsidRDefault="001407E8" w:rsidP="00AE49A9">
      <w:pPr>
        <w:rPr>
          <w:rFonts w:ascii="Arial" w:hAnsi="Arial" w:cs="Arial"/>
          <w:b/>
          <w:sz w:val="20"/>
          <w:szCs w:val="20"/>
        </w:rPr>
      </w:pPr>
      <w:r w:rsidRPr="001407E8">
        <w:rPr>
          <w:rFonts w:ascii="Arial Black" w:hAnsi="Arial Black" w:cs="Arial"/>
          <w:b/>
          <w:sz w:val="20"/>
          <w:szCs w:val="20"/>
        </w:rPr>
        <w:t>Uses and Disclosures Based on Your Authorization</w:t>
      </w:r>
      <w:r>
        <w:rPr>
          <w:rFonts w:ascii="Arial Black" w:hAnsi="Arial Black" w:cs="Arial"/>
          <w:b/>
          <w:sz w:val="20"/>
          <w:szCs w:val="20"/>
        </w:rPr>
        <w:t xml:space="preserve">.  </w:t>
      </w:r>
      <w:r>
        <w:rPr>
          <w:rFonts w:ascii="Arial" w:hAnsi="Arial" w:cs="Arial"/>
          <w:b/>
          <w:sz w:val="20"/>
          <w:szCs w:val="20"/>
        </w:rPr>
        <w:t>Except as stated in more detail in the notice of Privacy Practices, we will not use or disclose your health information without your written authorization.</w:t>
      </w:r>
    </w:p>
    <w:p w:rsidR="00171A84" w:rsidRDefault="00171A84" w:rsidP="00AE49A9">
      <w:pPr>
        <w:rPr>
          <w:rFonts w:ascii="Arial Black" w:hAnsi="Arial Black" w:cs="Arial"/>
          <w:b/>
          <w:sz w:val="20"/>
          <w:szCs w:val="20"/>
        </w:rPr>
      </w:pPr>
    </w:p>
    <w:p w:rsidR="001407E8" w:rsidRDefault="001407E8" w:rsidP="00AE49A9">
      <w:pPr>
        <w:rPr>
          <w:rFonts w:ascii="Arial" w:hAnsi="Arial" w:cs="Arial"/>
          <w:b/>
          <w:sz w:val="20"/>
          <w:szCs w:val="20"/>
        </w:rPr>
      </w:pPr>
      <w:r w:rsidRPr="001407E8">
        <w:rPr>
          <w:rFonts w:ascii="Arial Black" w:hAnsi="Arial Black" w:cs="Arial"/>
          <w:b/>
          <w:sz w:val="20"/>
          <w:szCs w:val="20"/>
        </w:rPr>
        <w:t>Uses and Disclosures Not requiring Your Authorization.</w:t>
      </w:r>
      <w:r>
        <w:rPr>
          <w:rFonts w:ascii="Arial Black" w:hAnsi="Arial Black" w:cs="Arial"/>
          <w:b/>
          <w:sz w:val="20"/>
          <w:szCs w:val="20"/>
        </w:rPr>
        <w:t xml:space="preserve">  </w:t>
      </w:r>
      <w:r>
        <w:rPr>
          <w:rFonts w:ascii="Arial" w:hAnsi="Arial" w:cs="Arial"/>
          <w:b/>
          <w:sz w:val="20"/>
          <w:szCs w:val="20"/>
        </w:rPr>
        <w:t>In the following circumstances, we may disclose your health information without your written authorization:</w:t>
      </w:r>
    </w:p>
    <w:p w:rsidR="001407E8" w:rsidRDefault="001407E8" w:rsidP="001407E8">
      <w:pPr>
        <w:pStyle w:val="ListParagraph"/>
        <w:numPr>
          <w:ilvl w:val="0"/>
          <w:numId w:val="1"/>
        </w:numPr>
        <w:rPr>
          <w:rFonts w:ascii="Arial" w:hAnsi="Arial" w:cs="Arial"/>
          <w:b/>
          <w:sz w:val="20"/>
          <w:szCs w:val="20"/>
        </w:rPr>
      </w:pPr>
      <w:r>
        <w:rPr>
          <w:rFonts w:ascii="Arial" w:hAnsi="Arial" w:cs="Arial"/>
          <w:b/>
          <w:sz w:val="20"/>
          <w:szCs w:val="20"/>
        </w:rPr>
        <w:t>To family members or close friends who are involve in your health care</w:t>
      </w:r>
    </w:p>
    <w:p w:rsidR="001407E8" w:rsidRDefault="001407E8" w:rsidP="001407E8">
      <w:pPr>
        <w:pStyle w:val="ListParagraph"/>
        <w:numPr>
          <w:ilvl w:val="0"/>
          <w:numId w:val="1"/>
        </w:numPr>
        <w:rPr>
          <w:rFonts w:ascii="Arial" w:hAnsi="Arial" w:cs="Arial"/>
          <w:b/>
          <w:sz w:val="20"/>
          <w:szCs w:val="20"/>
        </w:rPr>
      </w:pPr>
      <w:r>
        <w:rPr>
          <w:rFonts w:ascii="Arial" w:hAnsi="Arial" w:cs="Arial"/>
          <w:b/>
          <w:sz w:val="20"/>
          <w:szCs w:val="20"/>
        </w:rPr>
        <w:t>For certain limited research purposes</w:t>
      </w:r>
    </w:p>
    <w:p w:rsidR="001407E8" w:rsidRDefault="001407E8" w:rsidP="001407E8">
      <w:pPr>
        <w:pStyle w:val="ListParagraph"/>
        <w:numPr>
          <w:ilvl w:val="0"/>
          <w:numId w:val="1"/>
        </w:numPr>
        <w:rPr>
          <w:rFonts w:ascii="Arial" w:hAnsi="Arial" w:cs="Arial"/>
          <w:b/>
          <w:sz w:val="20"/>
          <w:szCs w:val="20"/>
        </w:rPr>
      </w:pPr>
      <w:r>
        <w:rPr>
          <w:rFonts w:ascii="Arial" w:hAnsi="Arial" w:cs="Arial"/>
          <w:b/>
          <w:sz w:val="20"/>
          <w:szCs w:val="20"/>
        </w:rPr>
        <w:t>For purposes of public health and safety</w:t>
      </w:r>
    </w:p>
    <w:p w:rsidR="001407E8" w:rsidRDefault="001407E8" w:rsidP="001407E8">
      <w:pPr>
        <w:pStyle w:val="ListParagraph"/>
        <w:numPr>
          <w:ilvl w:val="0"/>
          <w:numId w:val="1"/>
        </w:numPr>
        <w:rPr>
          <w:rFonts w:ascii="Arial" w:hAnsi="Arial" w:cs="Arial"/>
          <w:b/>
          <w:sz w:val="20"/>
          <w:szCs w:val="20"/>
        </w:rPr>
      </w:pPr>
      <w:r>
        <w:rPr>
          <w:rFonts w:ascii="Arial" w:hAnsi="Arial" w:cs="Arial"/>
          <w:b/>
          <w:sz w:val="20"/>
          <w:szCs w:val="20"/>
        </w:rPr>
        <w:t>To Government agencies for purposes of their audits,</w:t>
      </w:r>
      <w:r w:rsidR="002D05D6">
        <w:rPr>
          <w:rFonts w:ascii="Arial" w:hAnsi="Arial" w:cs="Arial"/>
          <w:b/>
          <w:sz w:val="20"/>
          <w:szCs w:val="20"/>
        </w:rPr>
        <w:t xml:space="preserve"> </w:t>
      </w:r>
      <w:r>
        <w:rPr>
          <w:rFonts w:ascii="Arial" w:hAnsi="Arial" w:cs="Arial"/>
          <w:b/>
          <w:sz w:val="20"/>
          <w:szCs w:val="20"/>
        </w:rPr>
        <w:t>investigation</w:t>
      </w:r>
      <w:r w:rsidR="002D05D6">
        <w:rPr>
          <w:rFonts w:ascii="Arial" w:hAnsi="Arial" w:cs="Arial"/>
          <w:b/>
          <w:sz w:val="20"/>
          <w:szCs w:val="20"/>
        </w:rPr>
        <w:t xml:space="preserve"> and other oversight activities</w:t>
      </w:r>
    </w:p>
    <w:p w:rsidR="002D05D6" w:rsidRDefault="002D05D6" w:rsidP="001407E8">
      <w:pPr>
        <w:pStyle w:val="ListParagraph"/>
        <w:numPr>
          <w:ilvl w:val="0"/>
          <w:numId w:val="1"/>
        </w:numPr>
        <w:rPr>
          <w:rFonts w:ascii="Arial" w:hAnsi="Arial" w:cs="Arial"/>
          <w:b/>
          <w:sz w:val="20"/>
          <w:szCs w:val="20"/>
        </w:rPr>
      </w:pPr>
      <w:r>
        <w:rPr>
          <w:rFonts w:ascii="Arial" w:hAnsi="Arial" w:cs="Arial"/>
          <w:b/>
          <w:sz w:val="20"/>
          <w:szCs w:val="20"/>
        </w:rPr>
        <w:t>To Government authorities to prevent child abuse or domestic violence</w:t>
      </w:r>
    </w:p>
    <w:p w:rsidR="002D05D6" w:rsidRDefault="002D05D6" w:rsidP="001407E8">
      <w:pPr>
        <w:pStyle w:val="ListParagraph"/>
        <w:numPr>
          <w:ilvl w:val="0"/>
          <w:numId w:val="1"/>
        </w:numPr>
        <w:rPr>
          <w:rFonts w:ascii="Arial" w:hAnsi="Arial" w:cs="Arial"/>
          <w:b/>
          <w:sz w:val="20"/>
          <w:szCs w:val="20"/>
        </w:rPr>
      </w:pPr>
      <w:r>
        <w:rPr>
          <w:rFonts w:ascii="Arial" w:hAnsi="Arial" w:cs="Arial"/>
          <w:b/>
          <w:sz w:val="20"/>
          <w:szCs w:val="20"/>
        </w:rPr>
        <w:t>To the FDA to report product defects or incidents</w:t>
      </w:r>
    </w:p>
    <w:p w:rsidR="002D05D6" w:rsidRDefault="002D05D6" w:rsidP="001407E8">
      <w:pPr>
        <w:pStyle w:val="ListParagraph"/>
        <w:numPr>
          <w:ilvl w:val="0"/>
          <w:numId w:val="1"/>
        </w:numPr>
        <w:rPr>
          <w:rFonts w:ascii="Arial" w:hAnsi="Arial" w:cs="Arial"/>
          <w:b/>
          <w:sz w:val="20"/>
          <w:szCs w:val="20"/>
        </w:rPr>
      </w:pPr>
      <w:r>
        <w:rPr>
          <w:rFonts w:ascii="Arial" w:hAnsi="Arial" w:cs="Arial"/>
          <w:b/>
          <w:sz w:val="20"/>
          <w:szCs w:val="20"/>
        </w:rPr>
        <w:t>To law enforcement authorities to protect public safety or to assist in apprehending criminal offenders</w:t>
      </w:r>
    </w:p>
    <w:p w:rsidR="002D05D6" w:rsidRDefault="002D05D6" w:rsidP="001407E8">
      <w:pPr>
        <w:pStyle w:val="ListParagraph"/>
        <w:numPr>
          <w:ilvl w:val="0"/>
          <w:numId w:val="1"/>
        </w:numPr>
        <w:rPr>
          <w:rFonts w:ascii="Arial" w:hAnsi="Arial" w:cs="Arial"/>
          <w:b/>
          <w:sz w:val="20"/>
          <w:szCs w:val="20"/>
        </w:rPr>
      </w:pPr>
      <w:r>
        <w:rPr>
          <w:rFonts w:ascii="Arial" w:hAnsi="Arial" w:cs="Arial"/>
          <w:b/>
          <w:sz w:val="20"/>
          <w:szCs w:val="20"/>
        </w:rPr>
        <w:t>When required by court orders, search warrants, subpoenas and as otherwise required by the law.</w:t>
      </w:r>
    </w:p>
    <w:p w:rsidR="00171A84" w:rsidRDefault="00171A84" w:rsidP="002D05D6">
      <w:pPr>
        <w:rPr>
          <w:rFonts w:ascii="Arial Black" w:hAnsi="Arial Black" w:cs="Arial"/>
          <w:b/>
          <w:sz w:val="20"/>
          <w:szCs w:val="20"/>
        </w:rPr>
      </w:pPr>
    </w:p>
    <w:p w:rsidR="002D05D6" w:rsidRDefault="002D05D6" w:rsidP="002D05D6">
      <w:pPr>
        <w:rPr>
          <w:rFonts w:ascii="Arial Black" w:hAnsi="Arial Black" w:cs="Arial"/>
          <w:b/>
          <w:sz w:val="20"/>
          <w:szCs w:val="20"/>
        </w:rPr>
      </w:pPr>
      <w:r w:rsidRPr="002D05D6">
        <w:rPr>
          <w:rFonts w:ascii="Arial Black" w:hAnsi="Arial Black" w:cs="Arial"/>
          <w:b/>
          <w:sz w:val="20"/>
          <w:szCs w:val="20"/>
        </w:rPr>
        <w:t>Patient Rights. As our patient, you have the following rights:</w:t>
      </w:r>
    </w:p>
    <w:p w:rsidR="002D05D6" w:rsidRPr="002D05D6" w:rsidRDefault="002D05D6" w:rsidP="002D05D6">
      <w:pPr>
        <w:pStyle w:val="ListParagraph"/>
        <w:numPr>
          <w:ilvl w:val="0"/>
          <w:numId w:val="2"/>
        </w:numPr>
        <w:rPr>
          <w:rFonts w:ascii="Arial Black" w:hAnsi="Arial Black" w:cs="Arial"/>
          <w:b/>
          <w:sz w:val="20"/>
          <w:szCs w:val="20"/>
        </w:rPr>
      </w:pPr>
      <w:r>
        <w:rPr>
          <w:rFonts w:ascii="Arial" w:hAnsi="Arial" w:cs="Arial"/>
          <w:b/>
          <w:sz w:val="20"/>
          <w:szCs w:val="20"/>
        </w:rPr>
        <w:t>To have access to and/or a copy of your health information</w:t>
      </w:r>
    </w:p>
    <w:p w:rsidR="002D05D6" w:rsidRPr="002D05D6" w:rsidRDefault="002D05D6" w:rsidP="002D05D6">
      <w:pPr>
        <w:pStyle w:val="ListParagraph"/>
        <w:numPr>
          <w:ilvl w:val="0"/>
          <w:numId w:val="2"/>
        </w:numPr>
        <w:rPr>
          <w:rFonts w:ascii="Arial Black" w:hAnsi="Arial Black" w:cs="Arial"/>
          <w:b/>
          <w:sz w:val="20"/>
          <w:szCs w:val="20"/>
        </w:rPr>
      </w:pPr>
      <w:r>
        <w:rPr>
          <w:rFonts w:ascii="Arial" w:hAnsi="Arial" w:cs="Arial"/>
          <w:b/>
          <w:sz w:val="20"/>
          <w:szCs w:val="20"/>
        </w:rPr>
        <w:t>To receive an accounting of certain disclosures we have made of your health information</w:t>
      </w:r>
    </w:p>
    <w:p w:rsidR="002D05D6" w:rsidRPr="002D05D6" w:rsidRDefault="002D05D6" w:rsidP="002D05D6">
      <w:pPr>
        <w:pStyle w:val="ListParagraph"/>
        <w:numPr>
          <w:ilvl w:val="0"/>
          <w:numId w:val="2"/>
        </w:numPr>
        <w:rPr>
          <w:rFonts w:ascii="Arial Black" w:hAnsi="Arial Black" w:cs="Arial"/>
          <w:b/>
          <w:sz w:val="20"/>
          <w:szCs w:val="20"/>
        </w:rPr>
      </w:pPr>
      <w:r>
        <w:rPr>
          <w:rFonts w:ascii="Arial" w:hAnsi="Arial" w:cs="Arial"/>
          <w:b/>
          <w:sz w:val="20"/>
          <w:szCs w:val="20"/>
        </w:rPr>
        <w:t>To request restrictions as to how your health information is used or disclosed</w:t>
      </w:r>
    </w:p>
    <w:p w:rsidR="002D05D6" w:rsidRPr="002D05D6" w:rsidRDefault="002D05D6" w:rsidP="002D05D6">
      <w:pPr>
        <w:pStyle w:val="ListParagraph"/>
        <w:numPr>
          <w:ilvl w:val="0"/>
          <w:numId w:val="2"/>
        </w:numPr>
        <w:rPr>
          <w:rFonts w:ascii="Arial Black" w:hAnsi="Arial Black" w:cs="Arial"/>
          <w:b/>
          <w:sz w:val="20"/>
          <w:szCs w:val="20"/>
        </w:rPr>
      </w:pPr>
      <w:r>
        <w:rPr>
          <w:rFonts w:ascii="Arial" w:hAnsi="Arial" w:cs="Arial"/>
          <w:b/>
          <w:sz w:val="20"/>
          <w:szCs w:val="20"/>
        </w:rPr>
        <w:t>To request that we communicate with you in confidence</w:t>
      </w:r>
    </w:p>
    <w:p w:rsidR="002D05D6" w:rsidRDefault="002D05D6" w:rsidP="002D05D6">
      <w:pPr>
        <w:pStyle w:val="ListParagraph"/>
        <w:numPr>
          <w:ilvl w:val="0"/>
          <w:numId w:val="2"/>
        </w:numPr>
        <w:rPr>
          <w:rFonts w:ascii="Arial" w:hAnsi="Arial" w:cs="Arial"/>
          <w:b/>
          <w:sz w:val="20"/>
          <w:szCs w:val="20"/>
        </w:rPr>
      </w:pPr>
      <w:r w:rsidRPr="002D05D6">
        <w:rPr>
          <w:rFonts w:ascii="Arial" w:hAnsi="Arial" w:cs="Arial"/>
          <w:b/>
          <w:sz w:val="20"/>
          <w:szCs w:val="20"/>
        </w:rPr>
        <w:t>To request that we</w:t>
      </w:r>
      <w:r>
        <w:rPr>
          <w:rFonts w:ascii="Arial" w:hAnsi="Arial" w:cs="Arial"/>
          <w:b/>
          <w:sz w:val="20"/>
          <w:szCs w:val="20"/>
        </w:rPr>
        <w:t xml:space="preserve"> amend your health information</w:t>
      </w:r>
    </w:p>
    <w:p w:rsidR="002D05D6" w:rsidRDefault="002D05D6" w:rsidP="002D05D6">
      <w:pPr>
        <w:pStyle w:val="ListParagraph"/>
        <w:numPr>
          <w:ilvl w:val="0"/>
          <w:numId w:val="2"/>
        </w:numPr>
        <w:rPr>
          <w:rFonts w:ascii="Arial" w:hAnsi="Arial" w:cs="Arial"/>
          <w:b/>
          <w:sz w:val="20"/>
          <w:szCs w:val="20"/>
        </w:rPr>
      </w:pPr>
      <w:r>
        <w:rPr>
          <w:rFonts w:ascii="Arial" w:hAnsi="Arial" w:cs="Arial"/>
          <w:b/>
          <w:sz w:val="20"/>
          <w:szCs w:val="20"/>
        </w:rPr>
        <w:t>To receive notice of our privacy practices</w:t>
      </w:r>
    </w:p>
    <w:p w:rsidR="002D05D6" w:rsidRDefault="002D05D6" w:rsidP="002D05D6">
      <w:pPr>
        <w:pStyle w:val="ListParagraph"/>
        <w:rPr>
          <w:rFonts w:ascii="Arial" w:hAnsi="Arial" w:cs="Arial"/>
          <w:b/>
          <w:sz w:val="20"/>
          <w:szCs w:val="20"/>
        </w:rPr>
      </w:pPr>
    </w:p>
    <w:p w:rsidR="002D05D6" w:rsidRDefault="002D05D6" w:rsidP="002D05D6">
      <w:pPr>
        <w:pStyle w:val="ListParagraph"/>
        <w:rPr>
          <w:rFonts w:ascii="Arial" w:hAnsi="Arial" w:cs="Arial"/>
          <w:b/>
          <w:sz w:val="20"/>
          <w:szCs w:val="20"/>
        </w:rPr>
      </w:pPr>
      <w:r>
        <w:rPr>
          <w:rFonts w:ascii="Arial" w:hAnsi="Arial" w:cs="Arial"/>
          <w:b/>
          <w:sz w:val="20"/>
          <w:szCs w:val="20"/>
        </w:rPr>
        <w:t>If you have a question, concern or</w:t>
      </w:r>
      <w:r w:rsidR="0035600D">
        <w:rPr>
          <w:rFonts w:ascii="Arial" w:hAnsi="Arial" w:cs="Arial"/>
          <w:b/>
          <w:sz w:val="20"/>
          <w:szCs w:val="20"/>
        </w:rPr>
        <w:t xml:space="preserve"> complaint regarding our privacy</w:t>
      </w:r>
      <w:r>
        <w:rPr>
          <w:rFonts w:ascii="Arial" w:hAnsi="Arial" w:cs="Arial"/>
          <w:b/>
          <w:sz w:val="20"/>
          <w:szCs w:val="20"/>
        </w:rPr>
        <w:t xml:space="preserve"> practices, please refer t</w:t>
      </w:r>
      <w:r w:rsidR="0035600D">
        <w:rPr>
          <w:rFonts w:ascii="Arial" w:hAnsi="Arial" w:cs="Arial"/>
          <w:b/>
          <w:sz w:val="20"/>
          <w:szCs w:val="20"/>
        </w:rPr>
        <w:t>o the attached Notice of Privacy</w:t>
      </w:r>
      <w:r>
        <w:rPr>
          <w:rFonts w:ascii="Arial" w:hAnsi="Arial" w:cs="Arial"/>
          <w:b/>
          <w:sz w:val="20"/>
          <w:szCs w:val="20"/>
        </w:rPr>
        <w:t xml:space="preserve"> Practices for the person or persons whom you may contact.</w:t>
      </w:r>
    </w:p>
    <w:p w:rsidR="00F92A47" w:rsidRDefault="00F92A47" w:rsidP="002D05D6">
      <w:pPr>
        <w:pStyle w:val="ListParagraph"/>
        <w:rPr>
          <w:rFonts w:ascii="Arial" w:hAnsi="Arial" w:cs="Arial"/>
          <w:b/>
          <w:sz w:val="20"/>
          <w:szCs w:val="20"/>
        </w:rPr>
      </w:pPr>
    </w:p>
    <w:p w:rsidR="00F92A47" w:rsidRDefault="00F92A47" w:rsidP="002D05D6">
      <w:pPr>
        <w:pStyle w:val="ListParagraph"/>
        <w:rPr>
          <w:rFonts w:ascii="Arial" w:hAnsi="Arial" w:cs="Arial"/>
          <w:b/>
          <w:sz w:val="20"/>
          <w:szCs w:val="20"/>
        </w:rPr>
      </w:pPr>
    </w:p>
    <w:p w:rsidR="00F92A47" w:rsidRPr="00F92A47" w:rsidRDefault="00F92A47" w:rsidP="002D05D6">
      <w:pPr>
        <w:pStyle w:val="ListParagraph"/>
        <w:rPr>
          <w:rFonts w:ascii="Arial" w:hAnsi="Arial" w:cs="Arial"/>
          <w:sz w:val="20"/>
          <w:szCs w:val="20"/>
        </w:rPr>
      </w:pPr>
      <w:r w:rsidRPr="00F92A47">
        <w:rPr>
          <w:rFonts w:ascii="Arial" w:hAnsi="Arial" w:cs="Arial"/>
          <w:sz w:val="20"/>
          <w:szCs w:val="20"/>
        </w:rPr>
        <w:t>Revised (03-2016)</w:t>
      </w:r>
    </w:p>
    <w:sectPr w:rsidR="00F92A47" w:rsidRPr="00F92A47" w:rsidSect="00F92A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84C33"/>
    <w:multiLevelType w:val="hybridMultilevel"/>
    <w:tmpl w:val="EC6A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9B2BF3"/>
    <w:multiLevelType w:val="hybridMultilevel"/>
    <w:tmpl w:val="72D8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CD"/>
    <w:rsid w:val="00042DB8"/>
    <w:rsid w:val="001407E8"/>
    <w:rsid w:val="00151177"/>
    <w:rsid w:val="00171A84"/>
    <w:rsid w:val="00187706"/>
    <w:rsid w:val="002D05D6"/>
    <w:rsid w:val="0035600D"/>
    <w:rsid w:val="00450477"/>
    <w:rsid w:val="005B05CD"/>
    <w:rsid w:val="007D25EA"/>
    <w:rsid w:val="009B6E19"/>
    <w:rsid w:val="00AE49A9"/>
    <w:rsid w:val="00C4381F"/>
    <w:rsid w:val="00D64E03"/>
    <w:rsid w:val="00DC1809"/>
    <w:rsid w:val="00F92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C8CF7B-E489-4B05-81E8-15C42E73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F6EE4-DA60-4236-AF7F-027CE5153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Tyler Larson</cp:lastModifiedBy>
  <cp:revision>2</cp:revision>
  <cp:lastPrinted>2010-08-27T23:01:00Z</cp:lastPrinted>
  <dcterms:created xsi:type="dcterms:W3CDTF">2016-07-26T20:52:00Z</dcterms:created>
  <dcterms:modified xsi:type="dcterms:W3CDTF">2016-07-26T20:52:00Z</dcterms:modified>
</cp:coreProperties>
</file>