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EDE33" w14:textId="6964F9D3" w:rsidR="007821D1" w:rsidRDefault="0065321D" w:rsidP="009866E3">
      <w:pPr>
        <w:spacing w:before="150" w:after="150" w:line="390" w:lineRule="atLeast"/>
        <w:jc w:val="center"/>
        <w:outlineLvl w:val="0"/>
        <w:rPr>
          <w:rFonts w:ascii="Arial" w:eastAsia="Times New Roman" w:hAnsi="Arial" w:cs="Arial"/>
          <w:color w:val="000000" w:themeColor="text1"/>
          <w:kern w:val="36"/>
          <w:sz w:val="42"/>
          <w:szCs w:val="42"/>
          <w:lang w:eastAsia="en-GB"/>
        </w:rPr>
      </w:pPr>
      <w:r>
        <w:rPr>
          <w:noProof/>
        </w:rPr>
        <w:drawing>
          <wp:inline distT="0" distB="0" distL="0" distR="0" wp14:anchorId="6890AEE1" wp14:editId="4E8542EA">
            <wp:extent cx="181927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1800225"/>
                    </a:xfrm>
                    <a:prstGeom prst="rect">
                      <a:avLst/>
                    </a:prstGeom>
                    <a:noFill/>
                    <a:ln>
                      <a:noFill/>
                    </a:ln>
                  </pic:spPr>
                </pic:pic>
              </a:graphicData>
            </a:graphic>
          </wp:inline>
        </w:drawing>
      </w:r>
    </w:p>
    <w:p w14:paraId="54BF45DC" w14:textId="77777777" w:rsidR="00C379B8" w:rsidRPr="00C379B8" w:rsidRDefault="00C379B8" w:rsidP="009866E3">
      <w:pPr>
        <w:spacing w:before="150" w:after="150" w:line="390" w:lineRule="atLeast"/>
        <w:jc w:val="center"/>
        <w:outlineLvl w:val="0"/>
        <w:rPr>
          <w:rFonts w:ascii="Arial" w:eastAsia="Times New Roman" w:hAnsi="Arial" w:cs="Arial"/>
          <w:color w:val="000000" w:themeColor="text1"/>
          <w:kern w:val="36"/>
          <w:sz w:val="24"/>
          <w:szCs w:val="24"/>
          <w:lang w:eastAsia="en-GB"/>
        </w:rPr>
      </w:pPr>
      <w:r w:rsidRPr="00C379B8">
        <w:rPr>
          <w:rFonts w:ascii="Arial" w:eastAsia="Times New Roman" w:hAnsi="Arial" w:cs="Arial"/>
          <w:color w:val="000000" w:themeColor="text1"/>
          <w:kern w:val="36"/>
          <w:sz w:val="42"/>
          <w:szCs w:val="42"/>
          <w:lang w:eastAsia="en-GB"/>
        </w:rPr>
        <w:t>DATA PROTECTION POLICY</w:t>
      </w:r>
      <w:r>
        <w:rPr>
          <w:rFonts w:ascii="Arial" w:eastAsia="Times New Roman" w:hAnsi="Arial" w:cs="Arial"/>
          <w:color w:val="000000" w:themeColor="text1"/>
          <w:kern w:val="36"/>
          <w:sz w:val="24"/>
          <w:szCs w:val="24"/>
          <w:lang w:eastAsia="en-GB"/>
        </w:rPr>
        <w:t xml:space="preserve"> </w:t>
      </w:r>
    </w:p>
    <w:p w14:paraId="48E7E203" w14:textId="77777777" w:rsidR="005F1415" w:rsidRPr="00C379B8" w:rsidRDefault="005F1415" w:rsidP="005F1415">
      <w:pPr>
        <w:spacing w:after="150" w:line="240" w:lineRule="auto"/>
        <w:textAlignment w:val="top"/>
        <w:rPr>
          <w:rFonts w:ascii="Arial" w:eastAsia="Times New Roman" w:hAnsi="Arial" w:cs="Arial"/>
          <w:color w:val="000000" w:themeColor="text1"/>
          <w:sz w:val="24"/>
          <w:szCs w:val="24"/>
          <w:lang w:eastAsia="en-GB"/>
        </w:rPr>
      </w:pPr>
      <w:r w:rsidRPr="00C379B8">
        <w:rPr>
          <w:rFonts w:ascii="Arial" w:eastAsia="Times New Roman" w:hAnsi="Arial" w:cs="Arial"/>
          <w:color w:val="000000" w:themeColor="text1"/>
          <w:sz w:val="24"/>
          <w:szCs w:val="24"/>
          <w:lang w:eastAsia="en-GB"/>
        </w:rPr>
        <w:t>Like all organisations that handle personal information,</w:t>
      </w:r>
      <w:r w:rsidR="009878BC">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t</w:t>
      </w:r>
      <w:r w:rsidRPr="00C379B8">
        <w:rPr>
          <w:rFonts w:ascii="Arial" w:eastAsia="Times New Roman" w:hAnsi="Arial" w:cs="Arial"/>
          <w:color w:val="000000" w:themeColor="text1"/>
          <w:sz w:val="24"/>
          <w:szCs w:val="24"/>
          <w:lang w:eastAsia="en-GB"/>
        </w:rPr>
        <w:t>he Brock must comply with the Data Protection Act 1998 and the new</w:t>
      </w:r>
      <w:r w:rsidR="009878BC">
        <w:rPr>
          <w:rFonts w:ascii="Arial" w:eastAsia="Times New Roman" w:hAnsi="Arial" w:cs="Arial"/>
          <w:color w:val="000000" w:themeColor="text1"/>
          <w:sz w:val="24"/>
          <w:szCs w:val="24"/>
          <w:lang w:eastAsia="en-GB"/>
        </w:rPr>
        <w:t xml:space="preserve"> General D</w:t>
      </w:r>
      <w:r w:rsidRPr="00C379B8">
        <w:rPr>
          <w:rFonts w:ascii="Arial" w:eastAsia="Times New Roman" w:hAnsi="Arial" w:cs="Arial"/>
          <w:color w:val="000000" w:themeColor="text1"/>
          <w:sz w:val="24"/>
          <w:szCs w:val="24"/>
          <w:lang w:eastAsia="en-GB"/>
        </w:rPr>
        <w:t>ata</w:t>
      </w:r>
      <w:r w:rsidR="009878BC">
        <w:rPr>
          <w:rFonts w:ascii="Arial" w:eastAsia="Times New Roman" w:hAnsi="Arial" w:cs="Arial"/>
          <w:color w:val="000000" w:themeColor="text1"/>
          <w:sz w:val="24"/>
          <w:szCs w:val="24"/>
          <w:lang w:eastAsia="en-GB"/>
        </w:rPr>
        <w:t xml:space="preserve"> Protection R</w:t>
      </w:r>
      <w:r w:rsidRPr="00C379B8">
        <w:rPr>
          <w:rFonts w:ascii="Arial" w:eastAsia="Times New Roman" w:hAnsi="Arial" w:cs="Arial"/>
          <w:color w:val="000000" w:themeColor="text1"/>
          <w:sz w:val="24"/>
          <w:szCs w:val="24"/>
          <w:lang w:eastAsia="en-GB"/>
        </w:rPr>
        <w:t xml:space="preserve">egulation </w:t>
      </w:r>
      <w:r w:rsidR="009878BC">
        <w:rPr>
          <w:rFonts w:ascii="Arial" w:eastAsia="Times New Roman" w:hAnsi="Arial" w:cs="Arial"/>
          <w:color w:val="000000" w:themeColor="text1"/>
          <w:sz w:val="24"/>
          <w:szCs w:val="24"/>
          <w:lang w:eastAsia="en-GB"/>
        </w:rPr>
        <w:t>A</w:t>
      </w:r>
      <w:r w:rsidRPr="00C379B8">
        <w:rPr>
          <w:rFonts w:ascii="Arial" w:eastAsia="Times New Roman" w:hAnsi="Arial" w:cs="Arial"/>
          <w:color w:val="000000" w:themeColor="text1"/>
          <w:sz w:val="24"/>
          <w:szCs w:val="24"/>
          <w:lang w:eastAsia="en-GB"/>
        </w:rPr>
        <w:t>ct GDPR</w:t>
      </w:r>
      <w:r w:rsidR="009878BC">
        <w:rPr>
          <w:rFonts w:ascii="Arial" w:eastAsia="Times New Roman" w:hAnsi="Arial" w:cs="Arial"/>
          <w:color w:val="000000" w:themeColor="text1"/>
          <w:sz w:val="24"/>
          <w:szCs w:val="24"/>
          <w:lang w:eastAsia="en-GB"/>
        </w:rPr>
        <w:t xml:space="preserve"> (2018)</w:t>
      </w:r>
      <w:r w:rsidRPr="00C379B8">
        <w:rPr>
          <w:rFonts w:ascii="Arial" w:eastAsia="Times New Roman" w:hAnsi="Arial" w:cs="Arial"/>
          <w:color w:val="000000" w:themeColor="text1"/>
          <w:sz w:val="24"/>
          <w:szCs w:val="24"/>
          <w:lang w:eastAsia="en-GB"/>
        </w:rPr>
        <w:t xml:space="preserve">. This is in place to protect </w:t>
      </w:r>
      <w:r w:rsidR="009878BC">
        <w:rPr>
          <w:rFonts w:ascii="Arial" w:eastAsia="Times New Roman" w:hAnsi="Arial" w:cs="Arial"/>
          <w:color w:val="000000" w:themeColor="text1"/>
          <w:sz w:val="24"/>
          <w:szCs w:val="24"/>
          <w:lang w:eastAsia="en-GB"/>
        </w:rPr>
        <w:t xml:space="preserve">personal </w:t>
      </w:r>
      <w:r w:rsidRPr="00C379B8">
        <w:rPr>
          <w:rFonts w:ascii="Arial" w:eastAsia="Times New Roman" w:hAnsi="Arial" w:cs="Arial"/>
          <w:color w:val="000000" w:themeColor="text1"/>
          <w:sz w:val="24"/>
          <w:szCs w:val="24"/>
          <w:lang w:eastAsia="en-GB"/>
        </w:rPr>
        <w:t xml:space="preserve">information to make sure that it is </w:t>
      </w:r>
      <w:r w:rsidR="009878BC">
        <w:rPr>
          <w:rFonts w:ascii="Arial" w:eastAsia="Times New Roman" w:hAnsi="Arial" w:cs="Arial"/>
          <w:color w:val="000000" w:themeColor="text1"/>
          <w:sz w:val="24"/>
          <w:szCs w:val="24"/>
          <w:lang w:eastAsia="en-GB"/>
        </w:rPr>
        <w:t>managed</w:t>
      </w:r>
      <w:r w:rsidRPr="00C379B8">
        <w:rPr>
          <w:rFonts w:ascii="Arial" w:eastAsia="Times New Roman" w:hAnsi="Arial" w:cs="Arial"/>
          <w:color w:val="000000" w:themeColor="text1"/>
          <w:sz w:val="24"/>
          <w:szCs w:val="24"/>
          <w:lang w:eastAsia="en-GB"/>
        </w:rPr>
        <w:t xml:space="preserve"> properly.</w:t>
      </w:r>
    </w:p>
    <w:p w14:paraId="02D665CF" w14:textId="77777777" w:rsidR="009878BC" w:rsidRDefault="009878BC" w:rsidP="007821D1">
      <w:pPr>
        <w:spacing w:after="0" w:line="240" w:lineRule="auto"/>
        <w:jc w:val="right"/>
        <w:textAlignment w:val="top"/>
        <w:rPr>
          <w:rFonts w:ascii="Arial" w:eastAsia="Times New Roman" w:hAnsi="Arial" w:cs="Arial"/>
          <w:color w:val="000000" w:themeColor="text1"/>
          <w:sz w:val="24"/>
          <w:szCs w:val="24"/>
          <w:lang w:eastAsia="en-GB"/>
        </w:rPr>
      </w:pPr>
    </w:p>
    <w:p w14:paraId="760C6C12" w14:textId="77777777" w:rsidR="009878BC" w:rsidRPr="009878BC" w:rsidRDefault="009878BC" w:rsidP="00C379B8">
      <w:pPr>
        <w:spacing w:after="0" w:line="240" w:lineRule="auto"/>
        <w:textAlignment w:val="top"/>
        <w:rPr>
          <w:rFonts w:ascii="Arial" w:eastAsia="Times New Roman" w:hAnsi="Arial" w:cs="Arial"/>
          <w:b/>
          <w:color w:val="000000" w:themeColor="text1"/>
          <w:sz w:val="24"/>
          <w:szCs w:val="24"/>
          <w:lang w:eastAsia="en-GB"/>
        </w:rPr>
      </w:pPr>
      <w:r w:rsidRPr="009878BC">
        <w:rPr>
          <w:rFonts w:ascii="Arial" w:eastAsia="Times New Roman" w:hAnsi="Arial" w:cs="Arial"/>
          <w:b/>
          <w:color w:val="000000" w:themeColor="text1"/>
          <w:sz w:val="24"/>
          <w:szCs w:val="24"/>
          <w:lang w:eastAsia="en-GB"/>
        </w:rPr>
        <w:t>The Brock</w:t>
      </w:r>
      <w:r>
        <w:rPr>
          <w:rFonts w:ascii="Arial" w:eastAsia="Times New Roman" w:hAnsi="Arial" w:cs="Arial"/>
          <w:b/>
          <w:color w:val="000000" w:themeColor="text1"/>
          <w:sz w:val="24"/>
          <w:szCs w:val="24"/>
          <w:lang w:eastAsia="en-GB"/>
        </w:rPr>
        <w:t xml:space="preserve"> Policy Statement</w:t>
      </w:r>
      <w:r w:rsidRPr="009878BC">
        <w:rPr>
          <w:rFonts w:ascii="Arial" w:eastAsia="Times New Roman" w:hAnsi="Arial" w:cs="Arial"/>
          <w:b/>
          <w:color w:val="000000" w:themeColor="text1"/>
          <w:sz w:val="24"/>
          <w:szCs w:val="24"/>
          <w:lang w:eastAsia="en-GB"/>
        </w:rPr>
        <w:t>:</w:t>
      </w:r>
    </w:p>
    <w:p w14:paraId="559ADF62" w14:textId="77777777" w:rsidR="009878BC" w:rsidRDefault="009878BC" w:rsidP="00C379B8">
      <w:pPr>
        <w:spacing w:after="0" w:line="240" w:lineRule="auto"/>
        <w:textAlignment w:val="top"/>
        <w:rPr>
          <w:rFonts w:ascii="Arial" w:eastAsia="Times New Roman" w:hAnsi="Arial" w:cs="Arial"/>
          <w:color w:val="000000" w:themeColor="text1"/>
          <w:sz w:val="24"/>
          <w:szCs w:val="24"/>
          <w:lang w:eastAsia="en-GB"/>
        </w:rPr>
      </w:pPr>
    </w:p>
    <w:p w14:paraId="31789249" w14:textId="77777777" w:rsidR="009866E3" w:rsidRPr="00E42585" w:rsidRDefault="009866E3" w:rsidP="00C379B8">
      <w:pPr>
        <w:spacing w:after="0" w:line="240" w:lineRule="auto"/>
        <w:textAlignment w:val="top"/>
        <w:rPr>
          <w:rFonts w:ascii="Arial" w:eastAsia="Times New Roman" w:hAnsi="Arial" w:cs="Arial"/>
          <w:color w:val="000000" w:themeColor="text1"/>
          <w:sz w:val="24"/>
          <w:szCs w:val="24"/>
          <w:lang w:eastAsia="en-GB"/>
        </w:rPr>
      </w:pPr>
      <w:r w:rsidRPr="00E42585">
        <w:rPr>
          <w:rFonts w:ascii="Arial" w:eastAsia="Times New Roman" w:hAnsi="Arial" w:cs="Arial"/>
          <w:color w:val="000000" w:themeColor="text1"/>
          <w:sz w:val="24"/>
          <w:szCs w:val="24"/>
          <w:lang w:eastAsia="en-GB"/>
        </w:rPr>
        <w:t xml:space="preserve">The Brock will collect, store &amp; </w:t>
      </w:r>
      <w:r w:rsidR="008E6A2C" w:rsidRPr="00E42585">
        <w:rPr>
          <w:rFonts w:ascii="Arial" w:eastAsia="Times New Roman" w:hAnsi="Arial" w:cs="Arial"/>
          <w:color w:val="000000" w:themeColor="text1"/>
          <w:sz w:val="24"/>
          <w:szCs w:val="24"/>
          <w:lang w:eastAsia="en-GB"/>
        </w:rPr>
        <w:t>use</w:t>
      </w:r>
      <w:r w:rsidR="00C104B2" w:rsidRPr="00E42585">
        <w:rPr>
          <w:rFonts w:ascii="Arial" w:eastAsia="Times New Roman" w:hAnsi="Arial" w:cs="Arial"/>
          <w:color w:val="000000" w:themeColor="text1"/>
          <w:sz w:val="24"/>
          <w:szCs w:val="24"/>
          <w:lang w:eastAsia="en-GB"/>
        </w:rPr>
        <w:t xml:space="preserve"> relevant and</w:t>
      </w:r>
      <w:r w:rsidR="008E6A2C" w:rsidRPr="00E42585">
        <w:rPr>
          <w:rFonts w:ascii="Arial" w:eastAsia="Times New Roman" w:hAnsi="Arial" w:cs="Arial"/>
          <w:color w:val="000000" w:themeColor="text1"/>
          <w:sz w:val="24"/>
          <w:szCs w:val="24"/>
          <w:lang w:eastAsia="en-GB"/>
        </w:rPr>
        <w:t xml:space="preserve"> </w:t>
      </w:r>
      <w:r w:rsidR="002E62FC" w:rsidRPr="00E42585">
        <w:rPr>
          <w:rFonts w:ascii="Arial" w:eastAsia="Times New Roman" w:hAnsi="Arial" w:cs="Arial"/>
          <w:color w:val="000000" w:themeColor="text1"/>
          <w:sz w:val="24"/>
          <w:szCs w:val="24"/>
          <w:lang w:eastAsia="en-GB"/>
        </w:rPr>
        <w:t xml:space="preserve">necessary </w:t>
      </w:r>
      <w:r w:rsidRPr="00E42585">
        <w:rPr>
          <w:rFonts w:ascii="Arial" w:eastAsia="Times New Roman" w:hAnsi="Arial" w:cs="Arial"/>
          <w:color w:val="000000" w:themeColor="text1"/>
          <w:sz w:val="24"/>
          <w:szCs w:val="24"/>
          <w:lang w:eastAsia="en-GB"/>
        </w:rPr>
        <w:t>data collected from suppliers, customers, staff</w:t>
      </w:r>
      <w:r w:rsidR="008E6A2C" w:rsidRPr="00E42585">
        <w:rPr>
          <w:rFonts w:ascii="Arial" w:eastAsia="Times New Roman" w:hAnsi="Arial" w:cs="Arial"/>
          <w:color w:val="000000" w:themeColor="text1"/>
          <w:sz w:val="24"/>
          <w:szCs w:val="24"/>
          <w:lang w:eastAsia="en-GB"/>
        </w:rPr>
        <w:t>, volunteers</w:t>
      </w:r>
      <w:r w:rsidRPr="00E42585">
        <w:rPr>
          <w:rFonts w:ascii="Arial" w:eastAsia="Times New Roman" w:hAnsi="Arial" w:cs="Arial"/>
          <w:color w:val="000000" w:themeColor="text1"/>
          <w:sz w:val="24"/>
          <w:szCs w:val="24"/>
          <w:lang w:eastAsia="en-GB"/>
        </w:rPr>
        <w:t xml:space="preserve"> &amp; service users</w:t>
      </w:r>
      <w:r w:rsidR="008E6A2C" w:rsidRPr="00E42585">
        <w:rPr>
          <w:rFonts w:ascii="Arial" w:eastAsia="Times New Roman" w:hAnsi="Arial" w:cs="Arial"/>
          <w:color w:val="000000" w:themeColor="text1"/>
          <w:sz w:val="24"/>
          <w:szCs w:val="24"/>
          <w:lang w:eastAsia="en-GB"/>
        </w:rPr>
        <w:t xml:space="preserve"> for the purposes of delivering it’s stated organisational objectives</w:t>
      </w:r>
      <w:r w:rsidRPr="00E42585">
        <w:rPr>
          <w:rFonts w:ascii="Arial" w:eastAsia="Times New Roman" w:hAnsi="Arial" w:cs="Arial"/>
          <w:color w:val="000000" w:themeColor="text1"/>
          <w:sz w:val="24"/>
          <w:szCs w:val="24"/>
          <w:lang w:eastAsia="en-GB"/>
        </w:rPr>
        <w:t>.</w:t>
      </w:r>
    </w:p>
    <w:p w14:paraId="7990D2A2" w14:textId="77777777" w:rsidR="009866E3" w:rsidRDefault="009866E3" w:rsidP="00C379B8">
      <w:pPr>
        <w:spacing w:after="0" w:line="240" w:lineRule="auto"/>
        <w:textAlignment w:val="top"/>
        <w:rPr>
          <w:rFonts w:ascii="Arial" w:eastAsia="Times New Roman" w:hAnsi="Arial" w:cs="Arial"/>
          <w:color w:val="000000" w:themeColor="text1"/>
          <w:sz w:val="24"/>
          <w:szCs w:val="24"/>
          <w:lang w:eastAsia="en-GB"/>
        </w:rPr>
      </w:pPr>
    </w:p>
    <w:p w14:paraId="43ED8211" w14:textId="77777777" w:rsidR="009866E3" w:rsidRPr="002E62FC" w:rsidRDefault="009866E3" w:rsidP="00C379B8">
      <w:pPr>
        <w:spacing w:after="0" w:line="240" w:lineRule="auto"/>
        <w:textAlignment w:val="top"/>
        <w:rPr>
          <w:rFonts w:ascii="Arial" w:eastAsia="Times New Roman" w:hAnsi="Arial" w:cs="Arial"/>
          <w:b/>
          <w:color w:val="000000" w:themeColor="text1"/>
          <w:sz w:val="24"/>
          <w:szCs w:val="24"/>
          <w:lang w:eastAsia="en-GB"/>
        </w:rPr>
      </w:pPr>
      <w:r w:rsidRPr="002E62FC">
        <w:rPr>
          <w:rFonts w:ascii="Arial" w:eastAsia="Times New Roman" w:hAnsi="Arial" w:cs="Arial"/>
          <w:b/>
          <w:color w:val="000000" w:themeColor="text1"/>
          <w:sz w:val="24"/>
          <w:szCs w:val="24"/>
          <w:lang w:eastAsia="en-GB"/>
        </w:rPr>
        <w:t xml:space="preserve">How we </w:t>
      </w:r>
      <w:r w:rsidR="005E2F77">
        <w:rPr>
          <w:rFonts w:ascii="Arial" w:eastAsia="Times New Roman" w:hAnsi="Arial" w:cs="Arial"/>
          <w:b/>
          <w:color w:val="000000" w:themeColor="text1"/>
          <w:sz w:val="24"/>
          <w:szCs w:val="24"/>
          <w:lang w:eastAsia="en-GB"/>
        </w:rPr>
        <w:t xml:space="preserve">will </w:t>
      </w:r>
      <w:r w:rsidRPr="002E62FC">
        <w:rPr>
          <w:rFonts w:ascii="Arial" w:eastAsia="Times New Roman" w:hAnsi="Arial" w:cs="Arial"/>
          <w:b/>
          <w:color w:val="000000" w:themeColor="text1"/>
          <w:sz w:val="24"/>
          <w:szCs w:val="24"/>
          <w:lang w:eastAsia="en-GB"/>
        </w:rPr>
        <w:t>collect data:</w:t>
      </w:r>
    </w:p>
    <w:p w14:paraId="09A3B1B4" w14:textId="77777777" w:rsidR="009866E3" w:rsidRDefault="009866E3" w:rsidP="00C379B8">
      <w:pPr>
        <w:spacing w:after="0" w:line="240" w:lineRule="auto"/>
        <w:textAlignment w:val="top"/>
        <w:rPr>
          <w:rFonts w:ascii="Arial" w:eastAsia="Times New Roman" w:hAnsi="Arial" w:cs="Arial"/>
          <w:color w:val="000000" w:themeColor="text1"/>
          <w:sz w:val="24"/>
          <w:szCs w:val="24"/>
          <w:lang w:eastAsia="en-GB"/>
        </w:rPr>
      </w:pPr>
    </w:p>
    <w:p w14:paraId="67E4EC9A" w14:textId="77777777" w:rsidR="009866E3" w:rsidRDefault="009866E3" w:rsidP="00C379B8">
      <w:p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We will collect data electronically from our website and from electronic mail</w:t>
      </w:r>
      <w:r w:rsidR="008E6A2C">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and manually using pen</w:t>
      </w:r>
      <w:r w:rsidR="008E6A2C">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paper</w:t>
      </w:r>
      <w:r w:rsidR="008E6A2C">
        <w:rPr>
          <w:rFonts w:ascii="Arial" w:eastAsia="Times New Roman" w:hAnsi="Arial" w:cs="Arial"/>
          <w:color w:val="000000" w:themeColor="text1"/>
          <w:sz w:val="24"/>
          <w:szCs w:val="24"/>
          <w:lang w:eastAsia="en-GB"/>
        </w:rPr>
        <w:t xml:space="preserve"> &amp; word processing technology</w:t>
      </w:r>
      <w:r>
        <w:rPr>
          <w:rFonts w:ascii="Arial" w:eastAsia="Times New Roman" w:hAnsi="Arial" w:cs="Arial"/>
          <w:color w:val="000000" w:themeColor="text1"/>
          <w:sz w:val="24"/>
          <w:szCs w:val="24"/>
          <w:lang w:eastAsia="en-GB"/>
        </w:rPr>
        <w:t>.</w:t>
      </w:r>
    </w:p>
    <w:p w14:paraId="6E45A1D4" w14:textId="77777777" w:rsidR="00771CCD" w:rsidRDefault="00771CCD" w:rsidP="00C379B8">
      <w:pPr>
        <w:spacing w:after="0" w:line="240" w:lineRule="auto"/>
        <w:textAlignment w:val="top"/>
        <w:rPr>
          <w:rFonts w:ascii="Arial" w:eastAsia="Times New Roman" w:hAnsi="Arial" w:cs="Arial"/>
          <w:color w:val="000000" w:themeColor="text1"/>
          <w:sz w:val="24"/>
          <w:szCs w:val="24"/>
          <w:lang w:eastAsia="en-GB"/>
        </w:rPr>
      </w:pPr>
    </w:p>
    <w:p w14:paraId="780F8B33" w14:textId="77777777" w:rsidR="00771CCD" w:rsidRPr="00771CCD" w:rsidRDefault="00771CCD" w:rsidP="00771CCD">
      <w:pPr>
        <w:spacing w:after="0" w:line="240" w:lineRule="auto"/>
        <w:textAlignment w:val="top"/>
        <w:rPr>
          <w:rFonts w:ascii="Arial" w:eastAsia="Times New Roman" w:hAnsi="Arial" w:cs="Arial"/>
          <w:b/>
          <w:color w:val="000000" w:themeColor="text1"/>
          <w:sz w:val="24"/>
          <w:szCs w:val="24"/>
          <w:lang w:eastAsia="en-GB"/>
        </w:rPr>
      </w:pPr>
      <w:r w:rsidRPr="00771CCD">
        <w:rPr>
          <w:rFonts w:ascii="Arial" w:eastAsia="Times New Roman" w:hAnsi="Arial" w:cs="Arial"/>
          <w:b/>
          <w:color w:val="000000" w:themeColor="text1"/>
          <w:sz w:val="24"/>
          <w:szCs w:val="24"/>
          <w:lang w:eastAsia="en-GB"/>
        </w:rPr>
        <w:t xml:space="preserve">How do we process your personal data? </w:t>
      </w:r>
    </w:p>
    <w:p w14:paraId="075C0F5A" w14:textId="29BB97C6" w:rsidR="00771CCD" w:rsidRPr="00771CCD" w:rsidRDefault="00771CCD" w:rsidP="00771CCD">
      <w:pPr>
        <w:numPr>
          <w:ilvl w:val="0"/>
          <w:numId w:val="4"/>
        </w:num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The Brock </w:t>
      </w:r>
      <w:r w:rsidRPr="00771CCD">
        <w:rPr>
          <w:rFonts w:ascii="Arial" w:eastAsia="Times New Roman" w:hAnsi="Arial" w:cs="Arial"/>
          <w:color w:val="000000" w:themeColor="text1"/>
          <w:sz w:val="24"/>
          <w:szCs w:val="24"/>
          <w:lang w:eastAsia="en-GB"/>
        </w:rPr>
        <w:t>complies with its obligations under the GDPR</w:t>
      </w:r>
      <w:r w:rsidR="00E2075C">
        <w:rPr>
          <w:rFonts w:ascii="Arial" w:eastAsia="Times New Roman" w:hAnsi="Arial" w:cs="Arial"/>
          <w:color w:val="000000" w:themeColor="text1"/>
          <w:sz w:val="24"/>
          <w:szCs w:val="24"/>
          <w:lang w:eastAsia="en-GB"/>
        </w:rPr>
        <w:t xml:space="preserve"> Act</w:t>
      </w:r>
      <w:r w:rsidRPr="00771CCD">
        <w:rPr>
          <w:rFonts w:ascii="Arial" w:eastAsia="Times New Roman" w:hAnsi="Arial" w:cs="Arial"/>
          <w:color w:val="000000" w:themeColor="text1"/>
          <w:sz w:val="24"/>
          <w:szCs w:val="24"/>
          <w:lang w:eastAsia="en-GB"/>
        </w:rPr>
        <w:t xml:space="preserve"> by k</w:t>
      </w:r>
      <w:r>
        <w:rPr>
          <w:rFonts w:ascii="Arial" w:eastAsia="Times New Roman" w:hAnsi="Arial" w:cs="Arial"/>
          <w:color w:val="000000" w:themeColor="text1"/>
          <w:sz w:val="24"/>
          <w:szCs w:val="24"/>
          <w:lang w:eastAsia="en-GB"/>
        </w:rPr>
        <w:t>eeping personal data up to date.</w:t>
      </w:r>
      <w:r w:rsidRPr="00771CCD">
        <w:rPr>
          <w:rFonts w:ascii="Arial" w:eastAsia="Times New Roman" w:hAnsi="Arial" w:cs="Arial"/>
          <w:color w:val="000000" w:themeColor="text1"/>
          <w:sz w:val="24"/>
          <w:szCs w:val="24"/>
          <w:lang w:eastAsia="en-GB"/>
        </w:rPr>
        <w:t xml:space="preserve"> </w:t>
      </w:r>
    </w:p>
    <w:p w14:paraId="71C5B1DB"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4845074F" w14:textId="6421E5B3" w:rsidR="00771CCD" w:rsidRPr="00771CCD" w:rsidRDefault="00771CCD" w:rsidP="00771CCD">
      <w:pPr>
        <w:numPr>
          <w:ilvl w:val="0"/>
          <w:numId w:val="4"/>
        </w:num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B</w:t>
      </w:r>
      <w:r w:rsidRPr="00771CCD">
        <w:rPr>
          <w:rFonts w:ascii="Arial" w:eastAsia="Times New Roman" w:hAnsi="Arial" w:cs="Arial"/>
          <w:color w:val="000000" w:themeColor="text1"/>
          <w:sz w:val="24"/>
          <w:szCs w:val="24"/>
          <w:lang w:eastAsia="en-GB"/>
        </w:rPr>
        <w:t>y storing and destroying it securely; by not collecting or reta</w:t>
      </w:r>
      <w:r>
        <w:rPr>
          <w:rFonts w:ascii="Arial" w:eastAsia="Times New Roman" w:hAnsi="Arial" w:cs="Arial"/>
          <w:color w:val="000000" w:themeColor="text1"/>
          <w:sz w:val="24"/>
          <w:szCs w:val="24"/>
          <w:lang w:eastAsia="en-GB"/>
        </w:rPr>
        <w:t>ining excessive amounts of data.</w:t>
      </w:r>
      <w:r w:rsidRPr="00771CCD">
        <w:rPr>
          <w:rFonts w:ascii="Arial" w:eastAsia="Times New Roman" w:hAnsi="Arial" w:cs="Arial"/>
          <w:color w:val="000000" w:themeColor="text1"/>
          <w:sz w:val="24"/>
          <w:szCs w:val="24"/>
          <w:lang w:eastAsia="en-GB"/>
        </w:rPr>
        <w:t xml:space="preserve"> </w:t>
      </w:r>
    </w:p>
    <w:p w14:paraId="1B363925"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0A3AF2F2" w14:textId="77511E30" w:rsidR="00771CCD" w:rsidRPr="00771CCD" w:rsidRDefault="00771CCD" w:rsidP="00771CCD">
      <w:pPr>
        <w:numPr>
          <w:ilvl w:val="0"/>
          <w:numId w:val="4"/>
        </w:num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B</w:t>
      </w:r>
      <w:r w:rsidRPr="00771CCD">
        <w:rPr>
          <w:rFonts w:ascii="Arial" w:eastAsia="Times New Roman" w:hAnsi="Arial" w:cs="Arial"/>
          <w:color w:val="000000" w:themeColor="text1"/>
          <w:sz w:val="24"/>
          <w:szCs w:val="24"/>
          <w:lang w:eastAsia="en-GB"/>
        </w:rPr>
        <w:t>y protecting personal data from loss, misuse, unauthorised access and disclosure and by ensuring that appropriate technical measures are in place to protect personal data. We use your personal data for the following purposes: - (examples shown below)</w:t>
      </w:r>
    </w:p>
    <w:p w14:paraId="1286F1BA"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5DF42ECE" w14:textId="5985EDFA" w:rsidR="00771CCD" w:rsidRPr="00771CCD" w:rsidRDefault="00771CCD" w:rsidP="00771CCD">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To enable us to provide a servi</w:t>
      </w:r>
      <w:r>
        <w:rPr>
          <w:rFonts w:ascii="Arial" w:eastAsia="Times New Roman" w:hAnsi="Arial" w:cs="Arial"/>
          <w:color w:val="000000" w:themeColor="text1"/>
          <w:sz w:val="24"/>
          <w:szCs w:val="24"/>
          <w:lang w:eastAsia="en-GB"/>
        </w:rPr>
        <w:t>ce for the benefit of our service users</w:t>
      </w:r>
      <w:r w:rsidRPr="00771CCD">
        <w:rPr>
          <w:rFonts w:ascii="Arial" w:eastAsia="Times New Roman" w:hAnsi="Arial" w:cs="Arial"/>
          <w:color w:val="000000" w:themeColor="text1"/>
          <w:sz w:val="24"/>
          <w:szCs w:val="24"/>
          <w:lang w:eastAsia="en-GB"/>
        </w:rPr>
        <w:t xml:space="preserve"> a</w:t>
      </w:r>
      <w:r>
        <w:rPr>
          <w:rFonts w:ascii="Arial" w:eastAsia="Times New Roman" w:hAnsi="Arial" w:cs="Arial"/>
          <w:color w:val="000000" w:themeColor="text1"/>
          <w:sz w:val="24"/>
          <w:szCs w:val="24"/>
          <w:lang w:eastAsia="en-GB"/>
        </w:rPr>
        <w:t>s specified in our constitution.</w:t>
      </w:r>
    </w:p>
    <w:p w14:paraId="7BB4848D" w14:textId="6DDF3F24" w:rsidR="00771CCD" w:rsidRPr="00771CCD" w:rsidRDefault="00771CCD" w:rsidP="00771CCD">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w:t>
      </w:r>
      <w:r>
        <w:rPr>
          <w:rFonts w:ascii="Arial" w:eastAsia="Times New Roman" w:hAnsi="Arial" w:cs="Arial"/>
          <w:color w:val="000000" w:themeColor="text1"/>
          <w:sz w:val="24"/>
          <w:szCs w:val="24"/>
          <w:lang w:eastAsia="en-GB"/>
        </w:rPr>
        <w:t>o administer service user records.</w:t>
      </w:r>
    </w:p>
    <w:p w14:paraId="574E0EC1" w14:textId="40F4B652" w:rsidR="00771CCD" w:rsidRPr="00771CCD" w:rsidRDefault="00771CCD" w:rsidP="00771CCD">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To fundraise and promote the interests of</w:t>
      </w:r>
      <w:r>
        <w:rPr>
          <w:rFonts w:ascii="Arial" w:eastAsia="Times New Roman" w:hAnsi="Arial" w:cs="Arial"/>
          <w:color w:val="000000" w:themeColor="text1"/>
          <w:sz w:val="24"/>
          <w:szCs w:val="24"/>
          <w:lang w:eastAsia="en-GB"/>
        </w:rPr>
        <w:t xml:space="preserve"> the charity.</w:t>
      </w:r>
    </w:p>
    <w:p w14:paraId="6898F3ED" w14:textId="24FC1803" w:rsidR="00771CCD" w:rsidRPr="00771CCD" w:rsidRDefault="00771CCD" w:rsidP="00771CCD">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To mana</w:t>
      </w:r>
      <w:r>
        <w:rPr>
          <w:rFonts w:ascii="Arial" w:eastAsia="Times New Roman" w:hAnsi="Arial" w:cs="Arial"/>
          <w:color w:val="000000" w:themeColor="text1"/>
          <w:sz w:val="24"/>
          <w:szCs w:val="24"/>
          <w:lang w:eastAsia="en-GB"/>
        </w:rPr>
        <w:t>ge our employees and volunteers.</w:t>
      </w:r>
    </w:p>
    <w:p w14:paraId="4ED2C7ED" w14:textId="77777777" w:rsidR="00771CCD" w:rsidRPr="00771CCD" w:rsidRDefault="00771CCD" w:rsidP="00771CCD">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To maintain our own accounts and records. </w:t>
      </w:r>
    </w:p>
    <w:p w14:paraId="26806841" w14:textId="75778497" w:rsidR="00771CCD" w:rsidRPr="00771CCD" w:rsidRDefault="00771CCD" w:rsidP="00771CCD">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To operate</w:t>
      </w:r>
      <w:r w:rsidR="00B42242">
        <w:rPr>
          <w:rFonts w:ascii="Arial" w:eastAsia="Times New Roman" w:hAnsi="Arial" w:cs="Arial"/>
          <w:color w:val="000000" w:themeColor="text1"/>
          <w:sz w:val="24"/>
          <w:szCs w:val="24"/>
          <w:lang w:eastAsia="en-GB"/>
        </w:rPr>
        <w:t xml:space="preserve"> The Brock </w:t>
      </w:r>
      <w:r w:rsidRPr="00771CCD">
        <w:rPr>
          <w:rFonts w:ascii="Arial" w:eastAsia="Times New Roman" w:hAnsi="Arial" w:cs="Arial"/>
          <w:color w:val="000000" w:themeColor="text1"/>
          <w:sz w:val="24"/>
          <w:szCs w:val="24"/>
          <w:lang w:eastAsia="en-GB"/>
        </w:rPr>
        <w:t>web site and deliver the services that individuals have requested.</w:t>
      </w:r>
    </w:p>
    <w:p w14:paraId="272C42FB" w14:textId="32757758" w:rsidR="00771CCD" w:rsidRPr="00B42242" w:rsidRDefault="00771CCD" w:rsidP="00B42242">
      <w:pPr>
        <w:numPr>
          <w:ilvl w:val="1"/>
          <w:numId w:val="4"/>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lastRenderedPageBreak/>
        <w:t xml:space="preserve">To inform individuals of news, events, activities or services running at </w:t>
      </w:r>
      <w:r w:rsidR="00B42242">
        <w:rPr>
          <w:rFonts w:ascii="Arial" w:eastAsia="Times New Roman" w:hAnsi="Arial" w:cs="Arial"/>
          <w:color w:val="000000" w:themeColor="text1"/>
          <w:sz w:val="24"/>
          <w:szCs w:val="24"/>
          <w:lang w:eastAsia="en-GB"/>
        </w:rPr>
        <w:t>The Brock</w:t>
      </w:r>
      <w:r w:rsidRPr="00B42242">
        <w:rPr>
          <w:rFonts w:ascii="Arial" w:eastAsia="Times New Roman" w:hAnsi="Arial" w:cs="Arial"/>
          <w:color w:val="000000" w:themeColor="text1"/>
          <w:sz w:val="24"/>
          <w:szCs w:val="24"/>
          <w:lang w:eastAsia="en-GB"/>
        </w:rPr>
        <w:t>.</w:t>
      </w:r>
    </w:p>
    <w:p w14:paraId="4A2ECC83" w14:textId="77777777" w:rsidR="00B42242" w:rsidRDefault="00B42242" w:rsidP="00771CCD">
      <w:pPr>
        <w:spacing w:after="0" w:line="240" w:lineRule="auto"/>
        <w:textAlignment w:val="top"/>
        <w:rPr>
          <w:rFonts w:ascii="Arial" w:eastAsia="Times New Roman" w:hAnsi="Arial" w:cs="Arial"/>
          <w:color w:val="000000" w:themeColor="text1"/>
          <w:sz w:val="24"/>
          <w:szCs w:val="24"/>
          <w:lang w:eastAsia="en-GB"/>
        </w:rPr>
      </w:pPr>
    </w:p>
    <w:p w14:paraId="27B6382F" w14:textId="77777777" w:rsidR="00771CCD" w:rsidRPr="00771CCD" w:rsidRDefault="00771CCD" w:rsidP="00771CCD">
      <w:pPr>
        <w:spacing w:after="0" w:line="240" w:lineRule="auto"/>
        <w:textAlignment w:val="top"/>
        <w:rPr>
          <w:rFonts w:ascii="Arial" w:eastAsia="Times New Roman" w:hAnsi="Arial" w:cs="Arial"/>
          <w:b/>
          <w:color w:val="000000" w:themeColor="text1"/>
          <w:sz w:val="24"/>
          <w:szCs w:val="24"/>
          <w:lang w:eastAsia="en-GB"/>
        </w:rPr>
      </w:pPr>
      <w:r w:rsidRPr="00771CCD">
        <w:rPr>
          <w:rFonts w:ascii="Arial" w:eastAsia="Times New Roman" w:hAnsi="Arial" w:cs="Arial"/>
          <w:b/>
          <w:color w:val="000000" w:themeColor="text1"/>
          <w:sz w:val="24"/>
          <w:szCs w:val="24"/>
          <w:lang w:eastAsia="en-GB"/>
        </w:rPr>
        <w:t>What is the legal basis for processing your personal data?</w:t>
      </w:r>
    </w:p>
    <w:p w14:paraId="14963307"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These fall under either article 6 or article 9 – dealt with separately below. </w:t>
      </w:r>
    </w:p>
    <w:p w14:paraId="130A8909"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1637E168" w14:textId="0068932A"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Article 6 processing </w:t>
      </w:r>
    </w:p>
    <w:p w14:paraId="3D7FB1FD" w14:textId="32EB7FB1" w:rsidR="00771CCD" w:rsidRPr="00B42242" w:rsidRDefault="00B42242"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Consent of the data subject by means of a tick box on update forms so that </w:t>
      </w:r>
      <w:r w:rsidR="0092470E">
        <w:rPr>
          <w:rFonts w:ascii="Arial" w:eastAsia="Times New Roman" w:hAnsi="Arial" w:cs="Arial"/>
          <w:color w:val="000000" w:themeColor="text1"/>
          <w:sz w:val="24"/>
          <w:szCs w:val="24"/>
          <w:lang w:eastAsia="en-GB"/>
        </w:rPr>
        <w:t>service users</w:t>
      </w:r>
      <w:r>
        <w:rPr>
          <w:rFonts w:ascii="Arial" w:eastAsia="Times New Roman" w:hAnsi="Arial" w:cs="Arial"/>
          <w:color w:val="000000" w:themeColor="text1"/>
          <w:sz w:val="24"/>
          <w:szCs w:val="24"/>
          <w:lang w:eastAsia="en-GB"/>
        </w:rPr>
        <w:t xml:space="preserve"> know and understand how and why we process data and how we keep it safe.</w:t>
      </w:r>
    </w:p>
    <w:p w14:paraId="60763495"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31CC2EBE" w14:textId="41461055"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Processing is necessary to protect the vital interests of a</w:t>
      </w:r>
      <w:r w:rsidR="003D7AEC">
        <w:rPr>
          <w:rFonts w:ascii="Arial" w:eastAsia="Times New Roman" w:hAnsi="Arial" w:cs="Arial"/>
          <w:color w:val="000000" w:themeColor="text1"/>
          <w:sz w:val="24"/>
          <w:szCs w:val="24"/>
          <w:lang w:eastAsia="en-GB"/>
        </w:rPr>
        <w:t xml:space="preserve"> data subject or another person </w:t>
      </w:r>
      <w:proofErr w:type="spellStart"/>
      <w:r w:rsidR="003D7AEC">
        <w:rPr>
          <w:rFonts w:ascii="Arial" w:eastAsia="Times New Roman" w:hAnsi="Arial" w:cs="Arial"/>
          <w:color w:val="000000" w:themeColor="text1"/>
          <w:sz w:val="24"/>
          <w:szCs w:val="24"/>
          <w:lang w:eastAsia="en-GB"/>
        </w:rPr>
        <w:t>ie</w:t>
      </w:r>
      <w:proofErr w:type="spellEnd"/>
      <w:r w:rsidR="003D7AEC">
        <w:rPr>
          <w:rFonts w:ascii="Arial" w:eastAsia="Times New Roman" w:hAnsi="Arial" w:cs="Arial"/>
          <w:color w:val="000000" w:themeColor="text1"/>
          <w:sz w:val="24"/>
          <w:szCs w:val="24"/>
          <w:lang w:eastAsia="en-GB"/>
        </w:rPr>
        <w:t xml:space="preserve">. Having emergency contacts on site or the number of a key worker if a </w:t>
      </w:r>
      <w:r w:rsidR="0092470E">
        <w:rPr>
          <w:rFonts w:ascii="Arial" w:eastAsia="Times New Roman" w:hAnsi="Arial" w:cs="Arial"/>
          <w:color w:val="000000" w:themeColor="text1"/>
          <w:sz w:val="24"/>
          <w:szCs w:val="24"/>
          <w:lang w:eastAsia="en-GB"/>
        </w:rPr>
        <w:t>service user</w:t>
      </w:r>
      <w:r w:rsidR="003D7AEC">
        <w:rPr>
          <w:rFonts w:ascii="Arial" w:eastAsia="Times New Roman" w:hAnsi="Arial" w:cs="Arial"/>
          <w:color w:val="000000" w:themeColor="text1"/>
          <w:sz w:val="24"/>
          <w:szCs w:val="24"/>
          <w:lang w:eastAsia="en-GB"/>
        </w:rPr>
        <w:t xml:space="preserve"> is in notable distress.</w:t>
      </w:r>
      <w:r w:rsidRPr="00771CCD">
        <w:rPr>
          <w:rFonts w:ascii="Arial" w:eastAsia="Times New Roman" w:hAnsi="Arial" w:cs="Arial"/>
          <w:color w:val="000000" w:themeColor="text1"/>
          <w:sz w:val="24"/>
          <w:szCs w:val="24"/>
          <w:lang w:eastAsia="en-GB"/>
        </w:rPr>
        <w:t xml:space="preserve"> </w:t>
      </w:r>
    </w:p>
    <w:p w14:paraId="0129F71C"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41F9969C" w14:textId="31499EA7"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Processing is necessary for the performance of a task carried out in the public interest or in the exercise of official authority</w:t>
      </w:r>
      <w:r w:rsidR="003D7AEC">
        <w:rPr>
          <w:rFonts w:ascii="Arial" w:eastAsia="Times New Roman" w:hAnsi="Arial" w:cs="Arial"/>
          <w:color w:val="000000" w:themeColor="text1"/>
          <w:sz w:val="24"/>
          <w:szCs w:val="24"/>
          <w:lang w:eastAsia="en-GB"/>
        </w:rPr>
        <w:t xml:space="preserve"> vested in the data controller.</w:t>
      </w:r>
    </w:p>
    <w:p w14:paraId="1F13A34F"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4F6CDB53" w14:textId="336561EE"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Processing is necessary for the legitimate interests of the data controller </w:t>
      </w:r>
      <w:r w:rsidR="003D7AEC">
        <w:rPr>
          <w:rFonts w:ascii="Arial" w:eastAsia="Times New Roman" w:hAnsi="Arial" w:cs="Arial"/>
          <w:color w:val="000000" w:themeColor="text1"/>
          <w:sz w:val="24"/>
          <w:szCs w:val="24"/>
          <w:lang w:eastAsia="en-GB"/>
        </w:rPr>
        <w:t xml:space="preserve">- such as holding the details of clients key workers that may be contacted if we have a concern about the mental health of one of our clients - </w:t>
      </w:r>
      <w:r w:rsidRPr="00771CCD">
        <w:rPr>
          <w:rFonts w:ascii="Arial" w:eastAsia="Times New Roman" w:hAnsi="Arial" w:cs="Arial"/>
          <w:color w:val="000000" w:themeColor="text1"/>
          <w:sz w:val="24"/>
          <w:szCs w:val="24"/>
          <w:lang w:eastAsia="en-GB"/>
        </w:rPr>
        <w:t xml:space="preserve">or a third party, except where such interests are overridden by the interests, rights or freedoms of the data subject. </w:t>
      </w:r>
    </w:p>
    <w:p w14:paraId="1E26DFE3"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373CBB37" w14:textId="07BAD105" w:rsid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 Article 9 Processing</w:t>
      </w:r>
    </w:p>
    <w:p w14:paraId="24F17041" w14:textId="77777777" w:rsidR="003D7AEC" w:rsidRPr="00771CCD" w:rsidRDefault="003D7AEC" w:rsidP="00771CCD">
      <w:pPr>
        <w:spacing w:after="0" w:line="240" w:lineRule="auto"/>
        <w:textAlignment w:val="top"/>
        <w:rPr>
          <w:rFonts w:ascii="Arial" w:eastAsia="Times New Roman" w:hAnsi="Arial" w:cs="Arial"/>
          <w:color w:val="000000" w:themeColor="text1"/>
          <w:sz w:val="24"/>
          <w:szCs w:val="24"/>
          <w:lang w:eastAsia="en-GB"/>
        </w:rPr>
      </w:pPr>
    </w:p>
    <w:p w14:paraId="4E116B8C" w14:textId="6D6BAB96" w:rsid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3D7AEC">
        <w:rPr>
          <w:rFonts w:ascii="Arial" w:eastAsia="Times New Roman" w:hAnsi="Arial" w:cs="Arial"/>
          <w:color w:val="000000" w:themeColor="text1"/>
          <w:sz w:val="24"/>
          <w:szCs w:val="24"/>
          <w:lang w:eastAsia="en-GB"/>
        </w:rPr>
        <w:t xml:space="preserve">Explicit consent of the data subject </w:t>
      </w:r>
      <w:r w:rsidR="003D7AEC">
        <w:rPr>
          <w:rFonts w:ascii="Arial" w:eastAsia="Times New Roman" w:hAnsi="Arial" w:cs="Arial"/>
          <w:color w:val="000000" w:themeColor="text1"/>
          <w:sz w:val="24"/>
          <w:szCs w:val="24"/>
          <w:lang w:eastAsia="en-GB"/>
        </w:rPr>
        <w:t>such as signed consent form and a tick box for understanding the use and protection of the data we hold.</w:t>
      </w:r>
    </w:p>
    <w:p w14:paraId="6D81028F" w14:textId="77777777" w:rsidR="003D7AEC" w:rsidRPr="003D7AEC" w:rsidRDefault="003D7AEC" w:rsidP="003D7AEC">
      <w:pPr>
        <w:spacing w:after="0" w:line="240" w:lineRule="auto"/>
        <w:ind w:left="720"/>
        <w:textAlignment w:val="top"/>
        <w:rPr>
          <w:rFonts w:ascii="Arial" w:eastAsia="Times New Roman" w:hAnsi="Arial" w:cs="Arial"/>
          <w:color w:val="000000" w:themeColor="text1"/>
          <w:sz w:val="24"/>
          <w:szCs w:val="24"/>
          <w:lang w:eastAsia="en-GB"/>
        </w:rPr>
      </w:pPr>
    </w:p>
    <w:p w14:paraId="0D57A744" w14:textId="73B121D4"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Processing is necessary for carrying out obligations under employment, social security or social protection </w:t>
      </w:r>
      <w:r w:rsidR="003D7AEC">
        <w:rPr>
          <w:rFonts w:ascii="Arial" w:eastAsia="Times New Roman" w:hAnsi="Arial" w:cs="Arial"/>
          <w:color w:val="000000" w:themeColor="text1"/>
          <w:sz w:val="24"/>
          <w:szCs w:val="24"/>
          <w:lang w:eastAsia="en-GB"/>
        </w:rPr>
        <w:t>law, or a collective agreement.</w:t>
      </w:r>
    </w:p>
    <w:p w14:paraId="76B8812A"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1F402192" w14:textId="368D57CF"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Processing is necessary to protect the vital interests of a data subject or another individual where the data subject is physically or legally incapable of giving consent</w:t>
      </w:r>
      <w:r w:rsidR="003D7AEC">
        <w:rPr>
          <w:rFonts w:ascii="Arial" w:eastAsia="Times New Roman" w:hAnsi="Arial" w:cs="Arial"/>
          <w:color w:val="000000" w:themeColor="text1"/>
          <w:sz w:val="24"/>
          <w:szCs w:val="24"/>
          <w:lang w:eastAsia="en-GB"/>
        </w:rPr>
        <w:t>.</w:t>
      </w:r>
    </w:p>
    <w:p w14:paraId="7A549482"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3225CD4B" w14:textId="5E16CE39" w:rsid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3D7AEC">
        <w:rPr>
          <w:rFonts w:ascii="Arial" w:eastAsia="Times New Roman" w:hAnsi="Arial" w:cs="Arial"/>
          <w:color w:val="000000" w:themeColor="text1"/>
          <w:sz w:val="24"/>
          <w:szCs w:val="24"/>
          <w:lang w:eastAsia="en-GB"/>
        </w:rPr>
        <w:t xml:space="preserve">Processing is carried out by a not-for-profit body and the processing relates only to members or former members (or those who have regular contact with it in connection with those purposes); and there is no disclosure to a third party without consent. </w:t>
      </w:r>
    </w:p>
    <w:p w14:paraId="2BF2509D" w14:textId="77777777" w:rsidR="003D7AEC" w:rsidRPr="003D7AEC" w:rsidRDefault="003D7AEC" w:rsidP="003D7AEC">
      <w:pPr>
        <w:spacing w:after="0" w:line="240" w:lineRule="auto"/>
        <w:textAlignment w:val="top"/>
        <w:rPr>
          <w:rFonts w:ascii="Arial" w:eastAsia="Times New Roman" w:hAnsi="Arial" w:cs="Arial"/>
          <w:color w:val="000000" w:themeColor="text1"/>
          <w:sz w:val="24"/>
          <w:szCs w:val="24"/>
          <w:lang w:eastAsia="en-GB"/>
        </w:rPr>
      </w:pPr>
    </w:p>
    <w:p w14:paraId="6F417B07" w14:textId="1530CF1B"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Processing relates to personal data manifestly </w:t>
      </w:r>
      <w:r w:rsidR="003D7AEC">
        <w:rPr>
          <w:rFonts w:ascii="Arial" w:eastAsia="Times New Roman" w:hAnsi="Arial" w:cs="Arial"/>
          <w:color w:val="000000" w:themeColor="text1"/>
          <w:sz w:val="24"/>
          <w:szCs w:val="24"/>
          <w:lang w:eastAsia="en-GB"/>
        </w:rPr>
        <w:t>made public by the data subject.</w:t>
      </w:r>
    </w:p>
    <w:p w14:paraId="3E19B201"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7ACEB0F1" w14:textId="0D1684E1"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Processing is necessary for the establishment, exercise or defence of legal claims or where courts are act</w:t>
      </w:r>
      <w:r w:rsidR="003D7AEC">
        <w:rPr>
          <w:rFonts w:ascii="Arial" w:eastAsia="Times New Roman" w:hAnsi="Arial" w:cs="Arial"/>
          <w:color w:val="000000" w:themeColor="text1"/>
          <w:sz w:val="24"/>
          <w:szCs w:val="24"/>
          <w:lang w:eastAsia="en-GB"/>
        </w:rPr>
        <w:t>ing in their judicial capacity.</w:t>
      </w:r>
    </w:p>
    <w:p w14:paraId="666712EC"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1B4DCDDD" w14:textId="62CA3B78"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Processing is necessary for reasons of substantial public interest on the </w:t>
      </w:r>
      <w:r w:rsidR="003D7AEC">
        <w:rPr>
          <w:rFonts w:ascii="Arial" w:eastAsia="Times New Roman" w:hAnsi="Arial" w:cs="Arial"/>
          <w:color w:val="000000" w:themeColor="text1"/>
          <w:sz w:val="24"/>
          <w:szCs w:val="24"/>
          <w:lang w:eastAsia="en-GB"/>
        </w:rPr>
        <w:t>basis of EU or Member State law.</w:t>
      </w:r>
      <w:r w:rsidRPr="00771CCD">
        <w:rPr>
          <w:rFonts w:ascii="Arial" w:eastAsia="Times New Roman" w:hAnsi="Arial" w:cs="Arial"/>
          <w:color w:val="000000" w:themeColor="text1"/>
          <w:sz w:val="24"/>
          <w:szCs w:val="24"/>
          <w:lang w:eastAsia="en-GB"/>
        </w:rPr>
        <w:t xml:space="preserve"> </w:t>
      </w:r>
    </w:p>
    <w:p w14:paraId="12DF60DE"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1E93E65D" w14:textId="6E543054"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lastRenderedPageBreak/>
        <w:t>Processing is necessary for reasons of preventative or occupational medicine, for assessing the working capacity of an employee, medical diagnosis, the provision of health or social care or treatment or management of health or social care systems and services on the basis of EU or Member State law or a contract with a h</w:t>
      </w:r>
      <w:r w:rsidR="003D7AEC">
        <w:rPr>
          <w:rFonts w:ascii="Arial" w:eastAsia="Times New Roman" w:hAnsi="Arial" w:cs="Arial"/>
          <w:color w:val="000000" w:themeColor="text1"/>
          <w:sz w:val="24"/>
          <w:szCs w:val="24"/>
          <w:lang w:eastAsia="en-GB"/>
        </w:rPr>
        <w:t>ealth professional.</w:t>
      </w:r>
      <w:r w:rsidRPr="00771CCD">
        <w:rPr>
          <w:rFonts w:ascii="Arial" w:eastAsia="Times New Roman" w:hAnsi="Arial" w:cs="Arial"/>
          <w:color w:val="000000" w:themeColor="text1"/>
          <w:sz w:val="24"/>
          <w:szCs w:val="24"/>
          <w:lang w:eastAsia="en-GB"/>
        </w:rPr>
        <w:t xml:space="preserve"> </w:t>
      </w:r>
    </w:p>
    <w:p w14:paraId="2AF93CBA"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369B753A" w14:textId="53679EE0"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Processing is necessary for the reasons of public intere</w:t>
      </w:r>
      <w:r w:rsidR="003D7AEC">
        <w:rPr>
          <w:rFonts w:ascii="Arial" w:eastAsia="Times New Roman" w:hAnsi="Arial" w:cs="Arial"/>
          <w:color w:val="000000" w:themeColor="text1"/>
          <w:sz w:val="24"/>
          <w:szCs w:val="24"/>
          <w:lang w:eastAsia="en-GB"/>
        </w:rPr>
        <w:t>st in the area of public health.</w:t>
      </w:r>
    </w:p>
    <w:p w14:paraId="04ECFAC1"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125C78EF" w14:textId="41D245A2" w:rsidR="00771CCD" w:rsidRPr="00771CCD" w:rsidRDefault="00771CCD" w:rsidP="00771CCD">
      <w:pPr>
        <w:numPr>
          <w:ilvl w:val="0"/>
          <w:numId w:val="5"/>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Processing is necessary for archiving purposes in the public interest, or scientific and historical research purposes or statistical purposes. </w:t>
      </w:r>
      <w:r w:rsidR="003D7AEC">
        <w:rPr>
          <w:rFonts w:ascii="Arial" w:eastAsia="Times New Roman" w:hAnsi="Arial" w:cs="Arial"/>
          <w:color w:val="000000" w:themeColor="text1"/>
          <w:sz w:val="24"/>
          <w:szCs w:val="24"/>
          <w:lang w:eastAsia="en-GB"/>
        </w:rPr>
        <w:t xml:space="preserve">The data subject will </w:t>
      </w:r>
      <w:r w:rsidR="00E2075C">
        <w:rPr>
          <w:rFonts w:ascii="Arial" w:eastAsia="Times New Roman" w:hAnsi="Arial" w:cs="Arial"/>
          <w:color w:val="000000" w:themeColor="text1"/>
          <w:sz w:val="24"/>
          <w:szCs w:val="24"/>
          <w:lang w:eastAsia="en-GB"/>
        </w:rPr>
        <w:t xml:space="preserve">be </w:t>
      </w:r>
      <w:r w:rsidR="00094FB0">
        <w:rPr>
          <w:rFonts w:ascii="Arial" w:eastAsia="Times New Roman" w:hAnsi="Arial" w:cs="Arial"/>
          <w:color w:val="000000" w:themeColor="text1"/>
          <w:sz w:val="24"/>
          <w:szCs w:val="24"/>
          <w:lang w:eastAsia="en-GB"/>
        </w:rPr>
        <w:t xml:space="preserve">informed </w:t>
      </w:r>
      <w:r w:rsidR="00094FB0" w:rsidRPr="00771CCD">
        <w:rPr>
          <w:rFonts w:ascii="Arial" w:eastAsia="Times New Roman" w:hAnsi="Arial" w:cs="Arial"/>
          <w:color w:val="000000" w:themeColor="text1"/>
          <w:sz w:val="24"/>
          <w:szCs w:val="24"/>
          <w:lang w:eastAsia="en-GB"/>
        </w:rPr>
        <w:t>whether he or she is obliged to provide the personal data and the consequences, if he/she does not provide the data</w:t>
      </w:r>
      <w:r w:rsidR="00094FB0">
        <w:rPr>
          <w:rFonts w:ascii="Arial" w:eastAsia="Times New Roman" w:hAnsi="Arial" w:cs="Arial"/>
          <w:color w:val="000000" w:themeColor="text1"/>
          <w:sz w:val="24"/>
          <w:szCs w:val="24"/>
          <w:lang w:eastAsia="en-GB"/>
        </w:rPr>
        <w:t>, namely they will not be able to access the service.</w:t>
      </w:r>
    </w:p>
    <w:p w14:paraId="009832DC"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69E3C0B7" w14:textId="77777777" w:rsidR="00771CCD" w:rsidRPr="00771CCD" w:rsidRDefault="00771CCD" w:rsidP="00771CCD">
      <w:pPr>
        <w:spacing w:after="0" w:line="240" w:lineRule="auto"/>
        <w:textAlignment w:val="top"/>
        <w:rPr>
          <w:rFonts w:ascii="Arial" w:eastAsia="Times New Roman" w:hAnsi="Arial" w:cs="Arial"/>
          <w:b/>
          <w:color w:val="000000" w:themeColor="text1"/>
          <w:sz w:val="24"/>
          <w:szCs w:val="24"/>
          <w:lang w:eastAsia="en-GB"/>
        </w:rPr>
      </w:pPr>
      <w:r w:rsidRPr="00771CCD">
        <w:rPr>
          <w:rFonts w:ascii="Arial" w:eastAsia="Times New Roman" w:hAnsi="Arial" w:cs="Arial"/>
          <w:b/>
          <w:color w:val="000000" w:themeColor="text1"/>
          <w:sz w:val="24"/>
          <w:szCs w:val="24"/>
          <w:lang w:eastAsia="en-GB"/>
        </w:rPr>
        <w:t xml:space="preserve">Sharing your personal data </w:t>
      </w:r>
    </w:p>
    <w:p w14:paraId="61651F6B" w14:textId="4DE19669"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Your personal data will be treated as strictly confidential, and will be shared only with </w:t>
      </w:r>
      <w:r w:rsidR="00094FB0">
        <w:rPr>
          <w:rFonts w:ascii="Arial" w:eastAsia="Times New Roman" w:hAnsi="Arial" w:cs="Arial"/>
          <w:color w:val="000000" w:themeColor="text1"/>
          <w:sz w:val="24"/>
          <w:szCs w:val="24"/>
          <w:lang w:eastAsia="en-GB"/>
        </w:rPr>
        <w:t>a key worker and staff at The Brock.</w:t>
      </w:r>
      <w:r w:rsidRPr="00771CCD">
        <w:rPr>
          <w:rFonts w:ascii="Arial" w:eastAsia="Times New Roman" w:hAnsi="Arial" w:cs="Arial"/>
          <w:color w:val="000000" w:themeColor="text1"/>
          <w:sz w:val="24"/>
          <w:szCs w:val="24"/>
          <w:lang w:eastAsia="en-GB"/>
        </w:rPr>
        <w:t xml:space="preserve"> </w:t>
      </w:r>
    </w:p>
    <w:p w14:paraId="7F734999"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We will only share your data with third parties outside of the organisation with your consent.</w:t>
      </w:r>
    </w:p>
    <w:p w14:paraId="7F11DF8F" w14:textId="77777777" w:rsidR="00094FB0" w:rsidRDefault="00094FB0" w:rsidP="00771CCD">
      <w:pPr>
        <w:spacing w:after="0" w:line="240" w:lineRule="auto"/>
        <w:textAlignment w:val="top"/>
        <w:rPr>
          <w:rFonts w:ascii="Arial" w:eastAsia="Times New Roman" w:hAnsi="Arial" w:cs="Arial"/>
          <w:b/>
          <w:color w:val="000000" w:themeColor="text1"/>
          <w:sz w:val="24"/>
          <w:szCs w:val="24"/>
          <w:lang w:eastAsia="en-GB"/>
        </w:rPr>
      </w:pPr>
    </w:p>
    <w:p w14:paraId="04DB6AD9" w14:textId="77777777" w:rsidR="00771CCD" w:rsidRPr="00771CCD" w:rsidRDefault="00771CCD" w:rsidP="00771CCD">
      <w:pPr>
        <w:spacing w:after="0" w:line="240" w:lineRule="auto"/>
        <w:textAlignment w:val="top"/>
        <w:rPr>
          <w:rFonts w:ascii="Arial" w:eastAsia="Times New Roman" w:hAnsi="Arial" w:cs="Arial"/>
          <w:b/>
          <w:color w:val="000000" w:themeColor="text1"/>
          <w:sz w:val="24"/>
          <w:szCs w:val="24"/>
          <w:lang w:eastAsia="en-GB"/>
        </w:rPr>
      </w:pPr>
      <w:r w:rsidRPr="00771CCD">
        <w:rPr>
          <w:rFonts w:ascii="Arial" w:eastAsia="Times New Roman" w:hAnsi="Arial" w:cs="Arial"/>
          <w:b/>
          <w:color w:val="000000" w:themeColor="text1"/>
          <w:sz w:val="24"/>
          <w:szCs w:val="24"/>
          <w:lang w:eastAsia="en-GB"/>
        </w:rPr>
        <w:t xml:space="preserve">How long do we keep your personal data? </w:t>
      </w:r>
    </w:p>
    <w:p w14:paraId="11B21927" w14:textId="01B45AF3"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We keep your personal data for no longer than reasonably necessary for a period of </w:t>
      </w:r>
      <w:r w:rsidR="00094FB0">
        <w:rPr>
          <w:rFonts w:ascii="Arial" w:eastAsia="Times New Roman" w:hAnsi="Arial" w:cs="Arial"/>
          <w:color w:val="000000" w:themeColor="text1"/>
          <w:sz w:val="24"/>
          <w:szCs w:val="24"/>
          <w:lang w:eastAsia="en-GB"/>
        </w:rPr>
        <w:t xml:space="preserve">7 years </w:t>
      </w:r>
      <w:r w:rsidRPr="00771CCD">
        <w:rPr>
          <w:rFonts w:ascii="Arial" w:eastAsia="Times New Roman" w:hAnsi="Arial" w:cs="Arial"/>
          <w:color w:val="000000" w:themeColor="text1"/>
          <w:sz w:val="24"/>
          <w:szCs w:val="24"/>
          <w:lang w:eastAsia="en-GB"/>
        </w:rPr>
        <w:t>in case of any</w:t>
      </w:r>
      <w:r w:rsidR="00094FB0">
        <w:rPr>
          <w:rFonts w:ascii="Arial" w:eastAsia="Times New Roman" w:hAnsi="Arial" w:cs="Arial"/>
          <w:color w:val="000000" w:themeColor="text1"/>
          <w:sz w:val="24"/>
          <w:szCs w:val="24"/>
          <w:lang w:eastAsia="en-GB"/>
        </w:rPr>
        <w:t xml:space="preserve"> legal claims/complaints or</w:t>
      </w:r>
      <w:r w:rsidRPr="00771CCD">
        <w:rPr>
          <w:rFonts w:ascii="Arial" w:eastAsia="Times New Roman" w:hAnsi="Arial" w:cs="Arial"/>
          <w:color w:val="000000" w:themeColor="text1"/>
          <w:sz w:val="24"/>
          <w:szCs w:val="24"/>
          <w:lang w:eastAsia="en-GB"/>
        </w:rPr>
        <w:t xml:space="preserve"> for safeguarding purposes</w:t>
      </w:r>
      <w:r w:rsidR="00094FB0">
        <w:rPr>
          <w:rFonts w:ascii="Arial" w:eastAsia="Times New Roman" w:hAnsi="Arial" w:cs="Arial"/>
          <w:color w:val="000000" w:themeColor="text1"/>
          <w:sz w:val="24"/>
          <w:szCs w:val="24"/>
          <w:lang w:eastAsia="en-GB"/>
        </w:rPr>
        <w:t>.</w:t>
      </w:r>
      <w:r w:rsidRPr="00771CCD">
        <w:rPr>
          <w:rFonts w:ascii="Arial" w:eastAsia="Times New Roman" w:hAnsi="Arial" w:cs="Arial"/>
          <w:color w:val="000000" w:themeColor="text1"/>
          <w:sz w:val="24"/>
          <w:szCs w:val="24"/>
          <w:lang w:eastAsia="en-GB"/>
        </w:rPr>
        <w:t xml:space="preserve"> </w:t>
      </w:r>
    </w:p>
    <w:p w14:paraId="6BBA757F" w14:textId="77777777" w:rsidR="00094FB0" w:rsidRDefault="00094FB0" w:rsidP="00771CCD">
      <w:pPr>
        <w:spacing w:after="0" w:line="240" w:lineRule="auto"/>
        <w:textAlignment w:val="top"/>
        <w:rPr>
          <w:rFonts w:ascii="Arial" w:eastAsia="Times New Roman" w:hAnsi="Arial" w:cs="Arial"/>
          <w:b/>
          <w:color w:val="000000" w:themeColor="text1"/>
          <w:sz w:val="24"/>
          <w:szCs w:val="24"/>
          <w:lang w:eastAsia="en-GB"/>
        </w:rPr>
      </w:pPr>
    </w:p>
    <w:p w14:paraId="12C60027" w14:textId="77777777" w:rsidR="00771CCD" w:rsidRPr="00771CCD" w:rsidRDefault="00771CCD" w:rsidP="00771CCD">
      <w:pPr>
        <w:spacing w:after="0" w:line="240" w:lineRule="auto"/>
        <w:textAlignment w:val="top"/>
        <w:rPr>
          <w:rFonts w:ascii="Arial" w:eastAsia="Times New Roman" w:hAnsi="Arial" w:cs="Arial"/>
          <w:b/>
          <w:color w:val="000000" w:themeColor="text1"/>
          <w:sz w:val="24"/>
          <w:szCs w:val="24"/>
          <w:lang w:eastAsia="en-GB"/>
        </w:rPr>
      </w:pPr>
      <w:r w:rsidRPr="00771CCD">
        <w:rPr>
          <w:rFonts w:ascii="Arial" w:eastAsia="Times New Roman" w:hAnsi="Arial" w:cs="Arial"/>
          <w:b/>
          <w:color w:val="000000" w:themeColor="text1"/>
          <w:sz w:val="24"/>
          <w:szCs w:val="24"/>
          <w:lang w:eastAsia="en-GB"/>
        </w:rPr>
        <w:t xml:space="preserve">Your rights and your personal data </w:t>
      </w:r>
    </w:p>
    <w:p w14:paraId="510098FB" w14:textId="040F5B9E"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Unless subject to an exemption [under the GDPR</w:t>
      </w:r>
      <w:r w:rsidR="00E2075C">
        <w:rPr>
          <w:rFonts w:ascii="Arial" w:eastAsia="Times New Roman" w:hAnsi="Arial" w:cs="Arial"/>
          <w:color w:val="000000" w:themeColor="text1"/>
          <w:sz w:val="24"/>
          <w:szCs w:val="24"/>
          <w:lang w:eastAsia="en-GB"/>
        </w:rPr>
        <w:t xml:space="preserve"> Act</w:t>
      </w:r>
      <w:r w:rsidRPr="00771CCD">
        <w:rPr>
          <w:rFonts w:ascii="Arial" w:eastAsia="Times New Roman" w:hAnsi="Arial" w:cs="Arial"/>
          <w:color w:val="000000" w:themeColor="text1"/>
          <w:sz w:val="24"/>
          <w:szCs w:val="24"/>
          <w:lang w:eastAsia="en-GB"/>
        </w:rPr>
        <w:t xml:space="preserve">], you have the following rights with respect to your personal data: - </w:t>
      </w:r>
    </w:p>
    <w:p w14:paraId="1EF9B398" w14:textId="5E1914F4" w:rsidR="00771CCD" w:rsidRPr="00771CCD" w:rsidRDefault="00771CCD" w:rsidP="00771CCD">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The right to request a copy of your personal data which the </w:t>
      </w:r>
      <w:r w:rsidR="0092470E">
        <w:rPr>
          <w:rFonts w:ascii="Arial" w:eastAsia="Times New Roman" w:hAnsi="Arial" w:cs="Arial"/>
          <w:color w:val="000000" w:themeColor="text1"/>
          <w:sz w:val="24"/>
          <w:szCs w:val="24"/>
          <w:lang w:eastAsia="en-GB"/>
        </w:rPr>
        <w:t>d</w:t>
      </w:r>
      <w:r w:rsidRPr="00771CCD">
        <w:rPr>
          <w:rFonts w:ascii="Arial" w:eastAsia="Times New Roman" w:hAnsi="Arial" w:cs="Arial"/>
          <w:color w:val="000000" w:themeColor="text1"/>
          <w:sz w:val="24"/>
          <w:szCs w:val="24"/>
          <w:lang w:eastAsia="en-GB"/>
        </w:rPr>
        <w:t xml:space="preserve">ata controller holds about you; </w:t>
      </w:r>
    </w:p>
    <w:p w14:paraId="6C6BA2F6" w14:textId="77777777" w:rsidR="00771CCD" w:rsidRPr="00771CCD" w:rsidRDefault="00771CCD" w:rsidP="00771CCD">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The right to request that the [data controller] corrects any personal data if it is found to be inaccurate or out of date;</w:t>
      </w:r>
    </w:p>
    <w:p w14:paraId="7857A1EA" w14:textId="019C1175" w:rsidR="00771CCD" w:rsidRPr="00771CCD" w:rsidRDefault="00771CCD" w:rsidP="00771CCD">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The right to request your personal data is erased where it is no longer</w:t>
      </w:r>
      <w:r w:rsidR="00094FB0">
        <w:rPr>
          <w:rFonts w:ascii="Arial" w:eastAsia="Times New Roman" w:hAnsi="Arial" w:cs="Arial"/>
          <w:color w:val="000000" w:themeColor="text1"/>
          <w:sz w:val="24"/>
          <w:szCs w:val="24"/>
          <w:lang w:eastAsia="en-GB"/>
        </w:rPr>
        <w:t xml:space="preserve"> necessary for The Brock to retain such data.</w:t>
      </w:r>
      <w:r w:rsidRPr="00771CCD">
        <w:rPr>
          <w:rFonts w:ascii="Arial" w:eastAsia="Times New Roman" w:hAnsi="Arial" w:cs="Arial"/>
          <w:color w:val="000000" w:themeColor="text1"/>
          <w:sz w:val="24"/>
          <w:szCs w:val="24"/>
          <w:lang w:eastAsia="en-GB"/>
        </w:rPr>
        <w:t xml:space="preserve"> </w:t>
      </w:r>
    </w:p>
    <w:p w14:paraId="54EB733C" w14:textId="3F40A587" w:rsidR="00771CCD" w:rsidRPr="00771CCD" w:rsidRDefault="00771CCD" w:rsidP="00771CCD">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The right to withdraw your consent to the processing at any time </w:t>
      </w:r>
    </w:p>
    <w:p w14:paraId="67B0ADEB" w14:textId="13A63F9B" w:rsidR="00771CCD" w:rsidRPr="00771CCD" w:rsidRDefault="00771CCD" w:rsidP="00771CCD">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The right to request that the data controller provide the data subject with his/her personal data and where possible, to transmit that data directly to another data controller</w:t>
      </w:r>
      <w:r w:rsidR="008237B6">
        <w:rPr>
          <w:rFonts w:ascii="Arial" w:eastAsia="Times New Roman" w:hAnsi="Arial" w:cs="Arial"/>
          <w:color w:val="000000" w:themeColor="text1"/>
          <w:sz w:val="24"/>
          <w:szCs w:val="24"/>
          <w:lang w:eastAsia="en-GB"/>
        </w:rPr>
        <w:t xml:space="preserve"> where applicable</w:t>
      </w:r>
      <w:r w:rsidRPr="00771CCD">
        <w:rPr>
          <w:rFonts w:ascii="Arial" w:eastAsia="Times New Roman" w:hAnsi="Arial" w:cs="Arial"/>
          <w:color w:val="000000" w:themeColor="text1"/>
          <w:sz w:val="24"/>
          <w:szCs w:val="24"/>
          <w:lang w:eastAsia="en-GB"/>
        </w:rPr>
        <w:t>, (known as the right to data portability)</w:t>
      </w:r>
      <w:r w:rsidR="008237B6">
        <w:rPr>
          <w:rFonts w:ascii="Arial" w:eastAsia="Times New Roman" w:hAnsi="Arial" w:cs="Arial"/>
          <w:color w:val="000000" w:themeColor="text1"/>
          <w:sz w:val="24"/>
          <w:szCs w:val="24"/>
          <w:lang w:eastAsia="en-GB"/>
        </w:rPr>
        <w:t>.</w:t>
      </w:r>
    </w:p>
    <w:p w14:paraId="5DB89626"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0D6513B5" w14:textId="77777777" w:rsidR="00771CCD" w:rsidRPr="00771CCD" w:rsidRDefault="00771CCD" w:rsidP="00771CCD">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The right, where there is a dispute in relation to the accuracy or processing of your personal data, to request a restriction is placed on further processing; </w:t>
      </w:r>
    </w:p>
    <w:p w14:paraId="76E1C8B8"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4EDE2E62" w14:textId="50843DC8" w:rsidR="00771CCD" w:rsidRPr="000A69A4" w:rsidRDefault="00771CCD" w:rsidP="000A69A4">
      <w:pPr>
        <w:numPr>
          <w:ilvl w:val="0"/>
          <w:numId w:val="6"/>
        </w:num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The right to lodge a complaint with the Information Commissioners Office. </w:t>
      </w:r>
      <w:r w:rsidR="000A69A4" w:rsidRPr="000A69A4">
        <w:rPr>
          <w:rFonts w:ascii="Arial" w:eastAsia="Times New Roman" w:hAnsi="Arial" w:cs="Arial"/>
          <w:color w:val="000000" w:themeColor="text1"/>
          <w:sz w:val="24"/>
          <w:szCs w:val="24"/>
          <w:lang w:eastAsia="en-GB"/>
        </w:rPr>
        <w:t>Telephone: 0303 123 1115</w:t>
      </w:r>
      <w:r w:rsidR="000A69A4">
        <w:rPr>
          <w:rFonts w:ascii="Arial" w:eastAsia="Times New Roman" w:hAnsi="Arial" w:cs="Arial"/>
          <w:color w:val="000000" w:themeColor="text1"/>
          <w:sz w:val="24"/>
          <w:szCs w:val="24"/>
          <w:lang w:eastAsia="en-GB"/>
        </w:rPr>
        <w:t xml:space="preserve">. </w:t>
      </w:r>
      <w:r w:rsidR="000A69A4" w:rsidRPr="000A69A4">
        <w:rPr>
          <w:rFonts w:ascii="Arial" w:eastAsia="Times New Roman" w:hAnsi="Arial" w:cs="Arial"/>
          <w:color w:val="000000" w:themeColor="text1"/>
          <w:sz w:val="24"/>
          <w:szCs w:val="24"/>
          <w:lang w:eastAsia="en-GB"/>
        </w:rPr>
        <w:t>Email: Scotland@ico.org.uk</w:t>
      </w:r>
    </w:p>
    <w:p w14:paraId="3CA6430A" w14:textId="7777777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p>
    <w:p w14:paraId="413411B2" w14:textId="77777777" w:rsidR="00771CCD" w:rsidRPr="00771CCD" w:rsidRDefault="00771CCD" w:rsidP="00771CCD">
      <w:pPr>
        <w:spacing w:after="0" w:line="240" w:lineRule="auto"/>
        <w:textAlignment w:val="top"/>
        <w:rPr>
          <w:rFonts w:ascii="Arial" w:eastAsia="Times New Roman" w:hAnsi="Arial" w:cs="Arial"/>
          <w:b/>
          <w:color w:val="000000" w:themeColor="text1"/>
          <w:sz w:val="24"/>
          <w:szCs w:val="24"/>
          <w:lang w:eastAsia="en-GB"/>
        </w:rPr>
      </w:pPr>
      <w:r w:rsidRPr="00771CCD">
        <w:rPr>
          <w:rFonts w:ascii="Arial" w:eastAsia="Times New Roman" w:hAnsi="Arial" w:cs="Arial"/>
          <w:b/>
          <w:color w:val="000000" w:themeColor="text1"/>
          <w:sz w:val="24"/>
          <w:szCs w:val="24"/>
          <w:lang w:eastAsia="en-GB"/>
        </w:rPr>
        <w:t>Further processing</w:t>
      </w:r>
    </w:p>
    <w:p w14:paraId="0597AD10" w14:textId="0345BC7F"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 xml:space="preserve">If we wish to use your personal data for a new purpose, not covered by this Data Protection Notice, then we will provide you with a new notice explaining this new use </w:t>
      </w:r>
      <w:r w:rsidRPr="00771CCD">
        <w:rPr>
          <w:rFonts w:ascii="Arial" w:eastAsia="Times New Roman" w:hAnsi="Arial" w:cs="Arial"/>
          <w:color w:val="000000" w:themeColor="text1"/>
          <w:sz w:val="24"/>
          <w:szCs w:val="24"/>
          <w:lang w:eastAsia="en-GB"/>
        </w:rPr>
        <w:lastRenderedPageBreak/>
        <w:t xml:space="preserve">prior to commencing the processing and setting out the relevant purposes and processing conditions. </w:t>
      </w:r>
    </w:p>
    <w:p w14:paraId="200E2790" w14:textId="13CAA867" w:rsidR="00771CCD" w:rsidRPr="00771CCD" w:rsidRDefault="00771CCD" w:rsidP="00771CCD">
      <w:pPr>
        <w:spacing w:after="0" w:line="240" w:lineRule="auto"/>
        <w:textAlignment w:val="top"/>
        <w:rPr>
          <w:rFonts w:ascii="Arial" w:eastAsia="Times New Roman" w:hAnsi="Arial" w:cs="Arial"/>
          <w:color w:val="000000" w:themeColor="text1"/>
          <w:sz w:val="24"/>
          <w:szCs w:val="24"/>
          <w:lang w:eastAsia="en-GB"/>
        </w:rPr>
      </w:pPr>
      <w:r w:rsidRPr="00771CCD">
        <w:rPr>
          <w:rFonts w:ascii="Arial" w:eastAsia="Times New Roman" w:hAnsi="Arial" w:cs="Arial"/>
          <w:color w:val="000000" w:themeColor="text1"/>
          <w:sz w:val="24"/>
          <w:szCs w:val="24"/>
          <w:lang w:eastAsia="en-GB"/>
        </w:rPr>
        <w:t>Where and whenever necessary, we will seek your prior consent to the n</w:t>
      </w:r>
      <w:r w:rsidR="009B7F94">
        <w:rPr>
          <w:rFonts w:ascii="Arial" w:eastAsia="Times New Roman" w:hAnsi="Arial" w:cs="Arial"/>
          <w:color w:val="000000" w:themeColor="text1"/>
          <w:sz w:val="24"/>
          <w:szCs w:val="24"/>
          <w:lang w:eastAsia="en-GB"/>
        </w:rPr>
        <w:t>ew processing. T</w:t>
      </w:r>
      <w:r w:rsidRPr="00771CCD">
        <w:rPr>
          <w:rFonts w:ascii="Arial" w:eastAsia="Times New Roman" w:hAnsi="Arial" w:cs="Arial"/>
          <w:color w:val="000000" w:themeColor="text1"/>
          <w:sz w:val="24"/>
          <w:szCs w:val="24"/>
          <w:lang w:eastAsia="en-GB"/>
        </w:rPr>
        <w:t>o exercise all relevant rights, queries of complaints please in the first instance, contact us at:</w:t>
      </w:r>
      <w:r w:rsidR="000A69A4">
        <w:rPr>
          <w:rFonts w:ascii="Arial" w:eastAsia="Times New Roman" w:hAnsi="Arial" w:cs="Arial"/>
          <w:color w:val="000000" w:themeColor="text1"/>
          <w:sz w:val="24"/>
          <w:szCs w:val="24"/>
          <w:lang w:eastAsia="en-GB"/>
        </w:rPr>
        <w:t xml:space="preserve"> The Brock</w:t>
      </w:r>
      <w:r w:rsidR="00E2075C">
        <w:rPr>
          <w:rFonts w:ascii="Arial" w:eastAsia="Times New Roman" w:hAnsi="Arial" w:cs="Arial"/>
          <w:color w:val="000000" w:themeColor="text1"/>
          <w:sz w:val="24"/>
          <w:szCs w:val="24"/>
          <w:lang w:eastAsia="en-GB"/>
        </w:rPr>
        <w:t>, General Manager</w:t>
      </w:r>
      <w:r w:rsidR="000A69A4">
        <w:rPr>
          <w:rFonts w:ascii="Arial" w:eastAsia="Times New Roman" w:hAnsi="Arial" w:cs="Arial"/>
          <w:color w:val="000000" w:themeColor="text1"/>
          <w:sz w:val="24"/>
          <w:szCs w:val="24"/>
          <w:lang w:eastAsia="en-GB"/>
        </w:rPr>
        <w:t>, Strathbrock partnership centre, Broxburn, West Lothian</w:t>
      </w:r>
      <w:r w:rsidR="009B7F94">
        <w:rPr>
          <w:rFonts w:ascii="Arial" w:eastAsia="Times New Roman" w:hAnsi="Arial" w:cs="Arial"/>
          <w:color w:val="000000" w:themeColor="text1"/>
          <w:sz w:val="24"/>
          <w:szCs w:val="24"/>
          <w:lang w:eastAsia="en-GB"/>
        </w:rPr>
        <w:t>.</w:t>
      </w:r>
      <w:r w:rsidR="000A69A4">
        <w:rPr>
          <w:rFonts w:ascii="Arial" w:eastAsia="Times New Roman" w:hAnsi="Arial" w:cs="Arial"/>
          <w:color w:val="000000" w:themeColor="text1"/>
          <w:sz w:val="24"/>
          <w:szCs w:val="24"/>
          <w:lang w:eastAsia="en-GB"/>
        </w:rPr>
        <w:t xml:space="preserve"> Telephone 01506 858080</w:t>
      </w:r>
    </w:p>
    <w:p w14:paraId="005E448C" w14:textId="17636AE9" w:rsidR="00771CCD" w:rsidRDefault="00771CCD" w:rsidP="00C379B8">
      <w:pPr>
        <w:spacing w:after="0" w:line="240" w:lineRule="auto"/>
        <w:textAlignment w:val="top"/>
        <w:rPr>
          <w:rFonts w:ascii="Arial" w:eastAsia="Times New Roman" w:hAnsi="Arial" w:cs="Arial"/>
          <w:color w:val="000000" w:themeColor="text1"/>
          <w:sz w:val="24"/>
          <w:szCs w:val="24"/>
          <w:lang w:eastAsia="en-GB"/>
        </w:rPr>
      </w:pPr>
    </w:p>
    <w:p w14:paraId="5455C236" w14:textId="77777777" w:rsidR="009866E3" w:rsidRDefault="009866E3" w:rsidP="00C379B8">
      <w:pPr>
        <w:spacing w:after="0" w:line="240" w:lineRule="auto"/>
        <w:textAlignment w:val="top"/>
        <w:rPr>
          <w:rFonts w:ascii="Arial" w:eastAsia="Times New Roman" w:hAnsi="Arial" w:cs="Arial"/>
          <w:color w:val="000000" w:themeColor="text1"/>
          <w:sz w:val="24"/>
          <w:szCs w:val="24"/>
          <w:lang w:eastAsia="en-GB"/>
        </w:rPr>
      </w:pPr>
    </w:p>
    <w:p w14:paraId="79086B87" w14:textId="77777777" w:rsidR="009866E3" w:rsidRPr="002E62FC" w:rsidRDefault="009866E3" w:rsidP="00C379B8">
      <w:pPr>
        <w:spacing w:after="0" w:line="240" w:lineRule="auto"/>
        <w:textAlignment w:val="top"/>
        <w:rPr>
          <w:rFonts w:ascii="Arial" w:eastAsia="Times New Roman" w:hAnsi="Arial" w:cs="Arial"/>
          <w:b/>
          <w:color w:val="000000" w:themeColor="text1"/>
          <w:sz w:val="24"/>
          <w:szCs w:val="24"/>
          <w:lang w:eastAsia="en-GB"/>
        </w:rPr>
      </w:pPr>
      <w:r w:rsidRPr="002E62FC">
        <w:rPr>
          <w:rFonts w:ascii="Arial" w:eastAsia="Times New Roman" w:hAnsi="Arial" w:cs="Arial"/>
          <w:b/>
          <w:color w:val="000000" w:themeColor="text1"/>
          <w:sz w:val="24"/>
          <w:szCs w:val="24"/>
          <w:lang w:eastAsia="en-GB"/>
        </w:rPr>
        <w:t>How we</w:t>
      </w:r>
      <w:r w:rsidR="005E2F77">
        <w:rPr>
          <w:rFonts w:ascii="Arial" w:eastAsia="Times New Roman" w:hAnsi="Arial" w:cs="Arial"/>
          <w:b/>
          <w:color w:val="000000" w:themeColor="text1"/>
          <w:sz w:val="24"/>
          <w:szCs w:val="24"/>
          <w:lang w:eastAsia="en-GB"/>
        </w:rPr>
        <w:t xml:space="preserve"> will</w:t>
      </w:r>
      <w:r w:rsidRPr="002E62FC">
        <w:rPr>
          <w:rFonts w:ascii="Arial" w:eastAsia="Times New Roman" w:hAnsi="Arial" w:cs="Arial"/>
          <w:b/>
          <w:color w:val="000000" w:themeColor="text1"/>
          <w:sz w:val="24"/>
          <w:szCs w:val="24"/>
          <w:lang w:eastAsia="en-GB"/>
        </w:rPr>
        <w:t xml:space="preserve"> store data:</w:t>
      </w:r>
    </w:p>
    <w:p w14:paraId="5312190C" w14:textId="77777777" w:rsidR="009866E3" w:rsidRDefault="009866E3" w:rsidP="00C379B8">
      <w:pPr>
        <w:spacing w:after="0" w:line="240" w:lineRule="auto"/>
        <w:textAlignment w:val="top"/>
        <w:rPr>
          <w:rFonts w:ascii="Arial" w:eastAsia="Times New Roman" w:hAnsi="Arial" w:cs="Arial"/>
          <w:color w:val="000000" w:themeColor="text1"/>
          <w:sz w:val="24"/>
          <w:szCs w:val="24"/>
          <w:lang w:eastAsia="en-GB"/>
        </w:rPr>
      </w:pPr>
    </w:p>
    <w:p w14:paraId="7857B6B3" w14:textId="77777777" w:rsidR="008E6A2C" w:rsidRDefault="009866E3" w:rsidP="00C379B8">
      <w:p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We will store data electronically either in email folders on a remote server or on local drives on our IT equipment. We will also store some data using more traditional methods including hard copies of documents</w:t>
      </w:r>
      <w:r w:rsidR="008E6A2C">
        <w:rPr>
          <w:rFonts w:ascii="Arial" w:eastAsia="Times New Roman" w:hAnsi="Arial" w:cs="Arial"/>
          <w:color w:val="000000" w:themeColor="text1"/>
          <w:sz w:val="24"/>
          <w:szCs w:val="24"/>
          <w:lang w:eastAsia="en-GB"/>
        </w:rPr>
        <w:t>/papers</w:t>
      </w:r>
      <w:r>
        <w:rPr>
          <w:rFonts w:ascii="Arial" w:eastAsia="Times New Roman" w:hAnsi="Arial" w:cs="Arial"/>
          <w:color w:val="000000" w:themeColor="text1"/>
          <w:sz w:val="24"/>
          <w:szCs w:val="24"/>
          <w:lang w:eastAsia="en-GB"/>
        </w:rPr>
        <w:t xml:space="preserve"> stored in </w:t>
      </w:r>
      <w:r w:rsidR="008E6A2C">
        <w:rPr>
          <w:rFonts w:ascii="Arial" w:eastAsia="Times New Roman" w:hAnsi="Arial" w:cs="Arial"/>
          <w:color w:val="000000" w:themeColor="text1"/>
          <w:sz w:val="24"/>
          <w:szCs w:val="24"/>
          <w:lang w:eastAsia="en-GB"/>
        </w:rPr>
        <w:t>files and/or folders. Data held electronically will be password protected &amp; data held on hard copies will be protected in locked filing cabinets/drawers.</w:t>
      </w:r>
    </w:p>
    <w:p w14:paraId="5808ECF5" w14:textId="77777777" w:rsidR="008E6A2C" w:rsidRDefault="008E6A2C" w:rsidP="00C379B8">
      <w:pPr>
        <w:spacing w:after="0" w:line="240" w:lineRule="auto"/>
        <w:textAlignment w:val="top"/>
        <w:rPr>
          <w:rFonts w:ascii="Arial" w:eastAsia="Times New Roman" w:hAnsi="Arial" w:cs="Arial"/>
          <w:color w:val="000000" w:themeColor="text1"/>
          <w:sz w:val="24"/>
          <w:szCs w:val="24"/>
          <w:lang w:eastAsia="en-GB"/>
        </w:rPr>
      </w:pPr>
    </w:p>
    <w:p w14:paraId="69775DA0" w14:textId="77777777" w:rsidR="008E6A2C" w:rsidRPr="002E62FC" w:rsidRDefault="008E6A2C" w:rsidP="00C379B8">
      <w:pPr>
        <w:spacing w:after="0" w:line="240" w:lineRule="auto"/>
        <w:textAlignment w:val="top"/>
        <w:rPr>
          <w:rFonts w:ascii="Arial" w:eastAsia="Times New Roman" w:hAnsi="Arial" w:cs="Arial"/>
          <w:b/>
          <w:color w:val="000000" w:themeColor="text1"/>
          <w:sz w:val="24"/>
          <w:szCs w:val="24"/>
          <w:lang w:eastAsia="en-GB"/>
        </w:rPr>
      </w:pPr>
      <w:r w:rsidRPr="002E62FC">
        <w:rPr>
          <w:rFonts w:ascii="Arial" w:eastAsia="Times New Roman" w:hAnsi="Arial" w:cs="Arial"/>
          <w:b/>
          <w:color w:val="000000" w:themeColor="text1"/>
          <w:sz w:val="24"/>
          <w:szCs w:val="24"/>
          <w:lang w:eastAsia="en-GB"/>
        </w:rPr>
        <w:t>How we</w:t>
      </w:r>
      <w:r w:rsidR="005E2F77">
        <w:rPr>
          <w:rFonts w:ascii="Arial" w:eastAsia="Times New Roman" w:hAnsi="Arial" w:cs="Arial"/>
          <w:b/>
          <w:color w:val="000000" w:themeColor="text1"/>
          <w:sz w:val="24"/>
          <w:szCs w:val="24"/>
          <w:lang w:eastAsia="en-GB"/>
        </w:rPr>
        <w:t xml:space="preserve"> will</w:t>
      </w:r>
      <w:r w:rsidRPr="002E62FC">
        <w:rPr>
          <w:rFonts w:ascii="Arial" w:eastAsia="Times New Roman" w:hAnsi="Arial" w:cs="Arial"/>
          <w:b/>
          <w:color w:val="000000" w:themeColor="text1"/>
          <w:sz w:val="24"/>
          <w:szCs w:val="24"/>
          <w:lang w:eastAsia="en-GB"/>
        </w:rPr>
        <w:t xml:space="preserve"> use </w:t>
      </w:r>
      <w:r w:rsidR="002E62FC">
        <w:rPr>
          <w:rFonts w:ascii="Arial" w:eastAsia="Times New Roman" w:hAnsi="Arial" w:cs="Arial"/>
          <w:b/>
          <w:color w:val="000000" w:themeColor="text1"/>
          <w:sz w:val="24"/>
          <w:szCs w:val="24"/>
          <w:lang w:eastAsia="en-GB"/>
        </w:rPr>
        <w:t xml:space="preserve">stored </w:t>
      </w:r>
      <w:r w:rsidRPr="002E62FC">
        <w:rPr>
          <w:rFonts w:ascii="Arial" w:eastAsia="Times New Roman" w:hAnsi="Arial" w:cs="Arial"/>
          <w:b/>
          <w:color w:val="000000" w:themeColor="text1"/>
          <w:sz w:val="24"/>
          <w:szCs w:val="24"/>
          <w:lang w:eastAsia="en-GB"/>
        </w:rPr>
        <w:t>data</w:t>
      </w:r>
      <w:r w:rsidR="002E62FC">
        <w:rPr>
          <w:rFonts w:ascii="Arial" w:eastAsia="Times New Roman" w:hAnsi="Arial" w:cs="Arial"/>
          <w:b/>
          <w:color w:val="000000" w:themeColor="text1"/>
          <w:sz w:val="24"/>
          <w:szCs w:val="24"/>
          <w:lang w:eastAsia="en-GB"/>
        </w:rPr>
        <w:t>:</w:t>
      </w:r>
    </w:p>
    <w:p w14:paraId="234FAF2C" w14:textId="77777777" w:rsidR="008E6A2C" w:rsidRDefault="008E6A2C" w:rsidP="00C379B8">
      <w:pPr>
        <w:spacing w:after="0" w:line="240" w:lineRule="auto"/>
        <w:textAlignment w:val="top"/>
        <w:rPr>
          <w:rFonts w:ascii="Arial" w:eastAsia="Times New Roman" w:hAnsi="Arial" w:cs="Arial"/>
          <w:color w:val="000000" w:themeColor="text1"/>
          <w:sz w:val="24"/>
          <w:szCs w:val="24"/>
          <w:lang w:eastAsia="en-GB"/>
        </w:rPr>
      </w:pPr>
    </w:p>
    <w:p w14:paraId="430001FA" w14:textId="77777777" w:rsidR="009866E3" w:rsidRDefault="008E6A2C" w:rsidP="00C379B8">
      <w:p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We will access data held electronically &amp; manually only when it is necessary to do so in order to deliver our stated organisational objectives. This will include keeping up to date records of our suppliers, customers, staff, volunteers &amp; service users.</w:t>
      </w:r>
    </w:p>
    <w:p w14:paraId="7258A93C" w14:textId="77777777" w:rsidR="008E6A2C" w:rsidRDefault="008E6A2C" w:rsidP="00C379B8">
      <w:pPr>
        <w:spacing w:after="0" w:line="240" w:lineRule="auto"/>
        <w:textAlignment w:val="top"/>
        <w:rPr>
          <w:rFonts w:ascii="Arial" w:eastAsia="Times New Roman" w:hAnsi="Arial" w:cs="Arial"/>
          <w:color w:val="000000" w:themeColor="text1"/>
          <w:sz w:val="24"/>
          <w:szCs w:val="24"/>
          <w:lang w:eastAsia="en-GB"/>
        </w:rPr>
      </w:pPr>
    </w:p>
    <w:p w14:paraId="4E6165B2" w14:textId="77777777" w:rsidR="008E6A2C" w:rsidRPr="002E62FC" w:rsidRDefault="008E6A2C" w:rsidP="00C379B8">
      <w:pPr>
        <w:spacing w:after="0" w:line="240" w:lineRule="auto"/>
        <w:textAlignment w:val="top"/>
        <w:rPr>
          <w:rFonts w:ascii="Arial" w:eastAsia="Times New Roman" w:hAnsi="Arial" w:cs="Arial"/>
          <w:b/>
          <w:color w:val="000000" w:themeColor="text1"/>
          <w:sz w:val="24"/>
          <w:szCs w:val="24"/>
          <w:lang w:eastAsia="en-GB"/>
        </w:rPr>
      </w:pPr>
      <w:r w:rsidRPr="002E62FC">
        <w:rPr>
          <w:rFonts w:ascii="Arial" w:eastAsia="Times New Roman" w:hAnsi="Arial" w:cs="Arial"/>
          <w:b/>
          <w:color w:val="000000" w:themeColor="text1"/>
          <w:sz w:val="24"/>
          <w:szCs w:val="24"/>
          <w:lang w:eastAsia="en-GB"/>
        </w:rPr>
        <w:t xml:space="preserve">Who will access </w:t>
      </w:r>
      <w:r w:rsidR="002E62FC">
        <w:rPr>
          <w:rFonts w:ascii="Arial" w:eastAsia="Times New Roman" w:hAnsi="Arial" w:cs="Arial"/>
          <w:b/>
          <w:color w:val="000000" w:themeColor="text1"/>
          <w:sz w:val="24"/>
          <w:szCs w:val="24"/>
          <w:lang w:eastAsia="en-GB"/>
        </w:rPr>
        <w:t>stored</w:t>
      </w:r>
      <w:r w:rsidRPr="002E62FC">
        <w:rPr>
          <w:rFonts w:ascii="Arial" w:eastAsia="Times New Roman" w:hAnsi="Arial" w:cs="Arial"/>
          <w:b/>
          <w:color w:val="000000" w:themeColor="text1"/>
          <w:sz w:val="24"/>
          <w:szCs w:val="24"/>
          <w:lang w:eastAsia="en-GB"/>
        </w:rPr>
        <w:t xml:space="preserve"> data:</w:t>
      </w:r>
    </w:p>
    <w:p w14:paraId="09874418" w14:textId="77777777" w:rsidR="008E6A2C" w:rsidRDefault="008E6A2C" w:rsidP="00C379B8">
      <w:pPr>
        <w:spacing w:after="0" w:line="240" w:lineRule="auto"/>
        <w:textAlignment w:val="top"/>
        <w:rPr>
          <w:rFonts w:ascii="Arial" w:eastAsia="Times New Roman" w:hAnsi="Arial" w:cs="Arial"/>
          <w:color w:val="000000" w:themeColor="text1"/>
          <w:sz w:val="24"/>
          <w:szCs w:val="24"/>
          <w:lang w:eastAsia="en-GB"/>
        </w:rPr>
      </w:pPr>
    </w:p>
    <w:p w14:paraId="254C0BCF" w14:textId="77777777" w:rsidR="003D414C" w:rsidRDefault="008E6A2C" w:rsidP="00355E6E">
      <w:pPr>
        <w:spacing w:after="15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Only </w:t>
      </w:r>
      <w:r w:rsidR="009C167B">
        <w:rPr>
          <w:rFonts w:ascii="Arial" w:eastAsia="Times New Roman" w:hAnsi="Arial" w:cs="Arial"/>
          <w:color w:val="000000" w:themeColor="text1"/>
          <w:sz w:val="24"/>
          <w:szCs w:val="24"/>
          <w:lang w:eastAsia="en-GB"/>
        </w:rPr>
        <w:t>approved representatives of t</w:t>
      </w:r>
      <w:r w:rsidRPr="00C379B8">
        <w:rPr>
          <w:rFonts w:ascii="Arial" w:eastAsia="Times New Roman" w:hAnsi="Arial" w:cs="Arial"/>
          <w:color w:val="000000" w:themeColor="text1"/>
          <w:sz w:val="24"/>
          <w:szCs w:val="24"/>
          <w:lang w:eastAsia="en-GB"/>
        </w:rPr>
        <w:t>he Brock</w:t>
      </w:r>
      <w:r w:rsidR="009C167B">
        <w:rPr>
          <w:rFonts w:ascii="Arial" w:eastAsia="Times New Roman" w:hAnsi="Arial" w:cs="Arial"/>
          <w:color w:val="000000" w:themeColor="text1"/>
          <w:sz w:val="24"/>
          <w:szCs w:val="24"/>
          <w:lang w:eastAsia="en-GB"/>
        </w:rPr>
        <w:t xml:space="preserve"> will access and use the data we have</w:t>
      </w:r>
      <w:r w:rsidR="002E62FC">
        <w:rPr>
          <w:rFonts w:ascii="Arial" w:eastAsia="Times New Roman" w:hAnsi="Arial" w:cs="Arial"/>
          <w:color w:val="000000" w:themeColor="text1"/>
          <w:sz w:val="24"/>
          <w:szCs w:val="24"/>
          <w:lang w:eastAsia="en-GB"/>
        </w:rPr>
        <w:t xml:space="preserve">. Data </w:t>
      </w:r>
      <w:r w:rsidRPr="00C379B8">
        <w:rPr>
          <w:rFonts w:ascii="Arial" w:eastAsia="Times New Roman" w:hAnsi="Arial" w:cs="Arial"/>
          <w:color w:val="000000" w:themeColor="text1"/>
          <w:sz w:val="24"/>
          <w:szCs w:val="24"/>
          <w:lang w:eastAsia="en-GB"/>
        </w:rPr>
        <w:t>will only be seen by staff</w:t>
      </w:r>
      <w:r w:rsidR="002E62FC">
        <w:rPr>
          <w:rFonts w:ascii="Arial" w:eastAsia="Times New Roman" w:hAnsi="Arial" w:cs="Arial"/>
          <w:color w:val="000000" w:themeColor="text1"/>
          <w:sz w:val="24"/>
          <w:szCs w:val="24"/>
          <w:lang w:eastAsia="en-GB"/>
        </w:rPr>
        <w:t>, volunteers or and/or service users</w:t>
      </w:r>
      <w:r w:rsidRPr="00C379B8">
        <w:rPr>
          <w:rFonts w:ascii="Arial" w:eastAsia="Times New Roman" w:hAnsi="Arial" w:cs="Arial"/>
          <w:color w:val="000000" w:themeColor="text1"/>
          <w:sz w:val="24"/>
          <w:szCs w:val="24"/>
          <w:lang w:eastAsia="en-GB"/>
        </w:rPr>
        <w:t xml:space="preserve"> who need to see it to</w:t>
      </w:r>
      <w:r w:rsidR="002E62FC">
        <w:rPr>
          <w:rFonts w:ascii="Arial" w:eastAsia="Times New Roman" w:hAnsi="Arial" w:cs="Arial"/>
          <w:color w:val="000000" w:themeColor="text1"/>
          <w:sz w:val="24"/>
          <w:szCs w:val="24"/>
          <w:lang w:eastAsia="en-GB"/>
        </w:rPr>
        <w:t xml:space="preserve"> discharge their responsibilities with the Brock. Nobody </w:t>
      </w:r>
      <w:r w:rsidR="00C41D3F">
        <w:rPr>
          <w:rFonts w:ascii="Arial" w:eastAsia="Times New Roman" w:hAnsi="Arial" w:cs="Arial"/>
          <w:color w:val="000000" w:themeColor="text1"/>
          <w:sz w:val="24"/>
          <w:szCs w:val="24"/>
          <w:lang w:eastAsia="en-GB"/>
        </w:rPr>
        <w:t xml:space="preserve">else will see the data we hold </w:t>
      </w:r>
      <w:r w:rsidRPr="00C379B8">
        <w:rPr>
          <w:rFonts w:ascii="Arial" w:eastAsia="Times New Roman" w:hAnsi="Arial" w:cs="Arial"/>
          <w:color w:val="000000" w:themeColor="text1"/>
          <w:sz w:val="24"/>
          <w:szCs w:val="24"/>
          <w:lang w:eastAsia="en-GB"/>
        </w:rPr>
        <w:t xml:space="preserve">unless </w:t>
      </w:r>
      <w:r w:rsidR="003D414C">
        <w:rPr>
          <w:rFonts w:ascii="Arial" w:eastAsia="Times New Roman" w:hAnsi="Arial" w:cs="Arial"/>
          <w:color w:val="000000" w:themeColor="text1"/>
          <w:sz w:val="24"/>
          <w:szCs w:val="24"/>
          <w:lang w:eastAsia="en-GB"/>
        </w:rPr>
        <w:t xml:space="preserve">we have your consent to share data provided with a third party; and/or </w:t>
      </w:r>
      <w:r w:rsidRPr="00C379B8">
        <w:rPr>
          <w:rFonts w:ascii="Arial" w:eastAsia="Times New Roman" w:hAnsi="Arial" w:cs="Arial"/>
          <w:color w:val="000000" w:themeColor="text1"/>
          <w:sz w:val="24"/>
          <w:szCs w:val="24"/>
          <w:lang w:eastAsia="en-GB"/>
        </w:rPr>
        <w:t xml:space="preserve">there is a legitimate reason </w:t>
      </w:r>
      <w:r w:rsidR="00C41D3F">
        <w:rPr>
          <w:rFonts w:ascii="Arial" w:eastAsia="Times New Roman" w:hAnsi="Arial" w:cs="Arial"/>
          <w:color w:val="000000" w:themeColor="text1"/>
          <w:sz w:val="24"/>
          <w:szCs w:val="24"/>
          <w:lang w:eastAsia="en-GB"/>
        </w:rPr>
        <w:t xml:space="preserve">for </w:t>
      </w:r>
      <w:r w:rsidR="003D414C">
        <w:rPr>
          <w:rFonts w:ascii="Arial" w:eastAsia="Times New Roman" w:hAnsi="Arial" w:cs="Arial"/>
          <w:color w:val="000000" w:themeColor="text1"/>
          <w:sz w:val="24"/>
          <w:szCs w:val="24"/>
          <w:lang w:eastAsia="en-GB"/>
        </w:rPr>
        <w:t>a third party</w:t>
      </w:r>
      <w:r w:rsidR="00C41D3F">
        <w:rPr>
          <w:rFonts w:ascii="Arial" w:eastAsia="Times New Roman" w:hAnsi="Arial" w:cs="Arial"/>
          <w:color w:val="000000" w:themeColor="text1"/>
          <w:sz w:val="24"/>
          <w:szCs w:val="24"/>
          <w:lang w:eastAsia="en-GB"/>
        </w:rPr>
        <w:t xml:space="preserve"> to see </w:t>
      </w:r>
      <w:r w:rsidR="003D414C">
        <w:rPr>
          <w:rFonts w:ascii="Arial" w:eastAsia="Times New Roman" w:hAnsi="Arial" w:cs="Arial"/>
          <w:color w:val="000000" w:themeColor="text1"/>
          <w:sz w:val="24"/>
          <w:szCs w:val="24"/>
          <w:lang w:eastAsia="en-GB"/>
        </w:rPr>
        <w:t>the information we hold.</w:t>
      </w:r>
      <w:r w:rsidR="00C41D3F">
        <w:rPr>
          <w:rFonts w:ascii="Arial" w:eastAsia="Times New Roman" w:hAnsi="Arial" w:cs="Arial"/>
          <w:color w:val="000000" w:themeColor="text1"/>
          <w:sz w:val="24"/>
          <w:szCs w:val="24"/>
          <w:lang w:eastAsia="en-GB"/>
        </w:rPr>
        <w:t xml:space="preserve"> </w:t>
      </w:r>
      <w:r w:rsidR="003D414C">
        <w:rPr>
          <w:rFonts w:ascii="Arial" w:eastAsia="Times New Roman" w:hAnsi="Arial" w:cs="Arial"/>
          <w:color w:val="000000" w:themeColor="text1"/>
          <w:sz w:val="24"/>
          <w:szCs w:val="24"/>
          <w:lang w:eastAsia="en-GB"/>
        </w:rPr>
        <w:t>For example, i</w:t>
      </w:r>
      <w:r w:rsidR="003D414C" w:rsidRPr="00C379B8">
        <w:rPr>
          <w:rFonts w:ascii="Arial" w:eastAsia="Times New Roman" w:hAnsi="Arial" w:cs="Arial"/>
          <w:color w:val="000000" w:themeColor="text1"/>
          <w:sz w:val="24"/>
          <w:szCs w:val="24"/>
          <w:lang w:eastAsia="en-GB"/>
        </w:rPr>
        <w:t xml:space="preserve">f you disclose information to us that gives us serious concern for yourself or others, or is in relation to an actual or intended crime, we may be </w:t>
      </w:r>
      <w:r w:rsidR="003D414C">
        <w:rPr>
          <w:rFonts w:ascii="Arial" w:eastAsia="Times New Roman" w:hAnsi="Arial" w:cs="Arial"/>
          <w:color w:val="000000" w:themeColor="text1"/>
          <w:sz w:val="24"/>
          <w:szCs w:val="24"/>
          <w:lang w:eastAsia="en-GB"/>
        </w:rPr>
        <w:t>obliged and/or legally bound</w:t>
      </w:r>
      <w:r w:rsidR="003D414C" w:rsidRPr="00C379B8">
        <w:rPr>
          <w:rFonts w:ascii="Arial" w:eastAsia="Times New Roman" w:hAnsi="Arial" w:cs="Arial"/>
          <w:color w:val="000000" w:themeColor="text1"/>
          <w:sz w:val="24"/>
          <w:szCs w:val="24"/>
          <w:lang w:eastAsia="en-GB"/>
        </w:rPr>
        <w:t xml:space="preserve"> to </w:t>
      </w:r>
      <w:r w:rsidR="003D414C">
        <w:rPr>
          <w:rFonts w:ascii="Arial" w:eastAsia="Times New Roman" w:hAnsi="Arial" w:cs="Arial"/>
          <w:color w:val="000000" w:themeColor="text1"/>
          <w:sz w:val="24"/>
          <w:szCs w:val="24"/>
          <w:lang w:eastAsia="en-GB"/>
        </w:rPr>
        <w:t xml:space="preserve">share the information with </w:t>
      </w:r>
      <w:r w:rsidR="003D414C" w:rsidRPr="00C379B8">
        <w:rPr>
          <w:rFonts w:ascii="Arial" w:eastAsia="Times New Roman" w:hAnsi="Arial" w:cs="Arial"/>
          <w:color w:val="000000" w:themeColor="text1"/>
          <w:sz w:val="24"/>
          <w:szCs w:val="24"/>
          <w:lang w:eastAsia="en-GB"/>
        </w:rPr>
        <w:t>the relevant authorities and/or public agencies</w:t>
      </w:r>
      <w:r w:rsidR="003D414C">
        <w:rPr>
          <w:rFonts w:ascii="Arial" w:eastAsia="Times New Roman" w:hAnsi="Arial" w:cs="Arial"/>
          <w:color w:val="000000" w:themeColor="text1"/>
          <w:sz w:val="24"/>
          <w:szCs w:val="24"/>
          <w:lang w:eastAsia="en-GB"/>
        </w:rPr>
        <w:t xml:space="preserve">.  </w:t>
      </w:r>
    </w:p>
    <w:p w14:paraId="716DDBCA" w14:textId="77777777" w:rsidR="00C41D3F" w:rsidRPr="00C41D3F" w:rsidRDefault="00C41D3F" w:rsidP="00C379B8">
      <w:pPr>
        <w:spacing w:after="0" w:line="240" w:lineRule="auto"/>
        <w:textAlignment w:val="top"/>
        <w:rPr>
          <w:rFonts w:ascii="Arial" w:eastAsia="Times New Roman" w:hAnsi="Arial" w:cs="Arial"/>
          <w:b/>
          <w:color w:val="000000" w:themeColor="text1"/>
          <w:sz w:val="24"/>
          <w:szCs w:val="24"/>
          <w:lang w:eastAsia="en-GB"/>
        </w:rPr>
      </w:pPr>
      <w:r w:rsidRPr="00C41D3F">
        <w:rPr>
          <w:rFonts w:ascii="Arial" w:eastAsia="Times New Roman" w:hAnsi="Arial" w:cs="Arial"/>
          <w:b/>
          <w:color w:val="000000" w:themeColor="text1"/>
          <w:sz w:val="24"/>
          <w:szCs w:val="24"/>
          <w:lang w:eastAsia="en-GB"/>
        </w:rPr>
        <w:t>How we will dispose of data:</w:t>
      </w:r>
    </w:p>
    <w:p w14:paraId="1E95BB30" w14:textId="77777777" w:rsidR="00C41D3F" w:rsidRDefault="00C41D3F" w:rsidP="00C379B8">
      <w:pPr>
        <w:spacing w:after="0" w:line="240" w:lineRule="auto"/>
        <w:textAlignment w:val="top"/>
        <w:rPr>
          <w:rFonts w:ascii="Arial" w:eastAsia="Times New Roman" w:hAnsi="Arial" w:cs="Arial"/>
          <w:color w:val="000000" w:themeColor="text1"/>
          <w:sz w:val="24"/>
          <w:szCs w:val="24"/>
          <w:lang w:eastAsia="en-GB"/>
        </w:rPr>
      </w:pPr>
    </w:p>
    <w:p w14:paraId="713ADC01" w14:textId="213D6901" w:rsidR="008E6A2C" w:rsidRDefault="00C41D3F" w:rsidP="00C379B8">
      <w:p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We will dispose of the data we hold within a reasonable time of it becoming unnecessary for the Brock to deliver </w:t>
      </w:r>
      <w:r w:rsidR="00E2075C">
        <w:rPr>
          <w:rFonts w:ascii="Arial" w:eastAsia="Times New Roman" w:hAnsi="Arial" w:cs="Arial"/>
          <w:color w:val="000000" w:themeColor="text1"/>
          <w:sz w:val="24"/>
          <w:szCs w:val="24"/>
          <w:lang w:eastAsia="en-GB"/>
        </w:rPr>
        <w:t>its</w:t>
      </w:r>
      <w:r>
        <w:rPr>
          <w:rFonts w:ascii="Arial" w:eastAsia="Times New Roman" w:hAnsi="Arial" w:cs="Arial"/>
          <w:color w:val="000000" w:themeColor="text1"/>
          <w:sz w:val="24"/>
          <w:szCs w:val="24"/>
          <w:lang w:eastAsia="en-GB"/>
        </w:rPr>
        <w:t xml:space="preserve"> stated objectives. Electronic data will be deleted from remote email servers and from local computer drives. Hard copies of documents containing dat</w:t>
      </w:r>
      <w:r w:rsidR="0092470E">
        <w:rPr>
          <w:rFonts w:ascii="Arial" w:eastAsia="Times New Roman" w:hAnsi="Arial" w:cs="Arial"/>
          <w:color w:val="000000" w:themeColor="text1"/>
          <w:sz w:val="24"/>
          <w:szCs w:val="24"/>
          <w:lang w:eastAsia="en-GB"/>
        </w:rPr>
        <w:t>a</w:t>
      </w:r>
      <w:r>
        <w:rPr>
          <w:rFonts w:ascii="Arial" w:eastAsia="Times New Roman" w:hAnsi="Arial" w:cs="Arial"/>
          <w:color w:val="000000" w:themeColor="text1"/>
          <w:sz w:val="24"/>
          <w:szCs w:val="24"/>
          <w:lang w:eastAsia="en-GB"/>
        </w:rPr>
        <w:t xml:space="preserve"> will be disposed of using confidential data disposal methods.  </w:t>
      </w:r>
      <w:r w:rsidR="008E6A2C" w:rsidRPr="00C379B8">
        <w:rPr>
          <w:rFonts w:ascii="Arial" w:eastAsia="Times New Roman" w:hAnsi="Arial" w:cs="Arial"/>
          <w:color w:val="000000" w:themeColor="text1"/>
          <w:sz w:val="24"/>
          <w:szCs w:val="24"/>
          <w:lang w:eastAsia="en-GB"/>
        </w:rPr>
        <w:br/>
      </w:r>
    </w:p>
    <w:p w14:paraId="7A16FBB6" w14:textId="77777777" w:rsidR="009866E3" w:rsidRPr="00CF4CF8" w:rsidRDefault="00CF4CF8" w:rsidP="00C379B8">
      <w:pPr>
        <w:spacing w:after="0" w:line="240" w:lineRule="auto"/>
        <w:textAlignment w:val="top"/>
        <w:rPr>
          <w:rFonts w:ascii="Arial" w:eastAsia="Times New Roman" w:hAnsi="Arial" w:cs="Arial"/>
          <w:b/>
          <w:color w:val="000000" w:themeColor="text1"/>
          <w:sz w:val="24"/>
          <w:szCs w:val="24"/>
          <w:lang w:eastAsia="en-GB"/>
        </w:rPr>
      </w:pPr>
      <w:r w:rsidRPr="00CF4CF8">
        <w:rPr>
          <w:rFonts w:ascii="Arial" w:eastAsia="Times New Roman" w:hAnsi="Arial" w:cs="Arial"/>
          <w:b/>
          <w:color w:val="000000" w:themeColor="text1"/>
          <w:sz w:val="24"/>
          <w:szCs w:val="24"/>
          <w:lang w:eastAsia="en-GB"/>
        </w:rPr>
        <w:t>Website</w:t>
      </w:r>
      <w:r>
        <w:rPr>
          <w:rFonts w:ascii="Arial" w:eastAsia="Times New Roman" w:hAnsi="Arial" w:cs="Arial"/>
          <w:b/>
          <w:color w:val="000000" w:themeColor="text1"/>
          <w:sz w:val="24"/>
          <w:szCs w:val="24"/>
          <w:lang w:eastAsia="en-GB"/>
        </w:rPr>
        <w:t xml:space="preserve"> &amp; Social Media</w:t>
      </w:r>
      <w:r w:rsidRPr="00CF4CF8">
        <w:rPr>
          <w:rFonts w:ascii="Arial" w:eastAsia="Times New Roman" w:hAnsi="Arial" w:cs="Arial"/>
          <w:b/>
          <w:color w:val="000000" w:themeColor="text1"/>
          <w:sz w:val="24"/>
          <w:szCs w:val="24"/>
          <w:lang w:eastAsia="en-GB"/>
        </w:rPr>
        <w:t>:</w:t>
      </w:r>
    </w:p>
    <w:p w14:paraId="5EC35DF1" w14:textId="77777777" w:rsidR="00CF4CF8" w:rsidRDefault="00CF4CF8" w:rsidP="00C379B8">
      <w:pPr>
        <w:spacing w:after="0" w:line="240" w:lineRule="auto"/>
        <w:textAlignment w:val="top"/>
        <w:rPr>
          <w:rFonts w:ascii="Arial" w:eastAsia="Times New Roman" w:hAnsi="Arial" w:cs="Arial"/>
          <w:color w:val="000000" w:themeColor="text1"/>
          <w:sz w:val="24"/>
          <w:szCs w:val="24"/>
          <w:lang w:eastAsia="en-GB"/>
        </w:rPr>
      </w:pPr>
    </w:p>
    <w:p w14:paraId="07F7C4E4" w14:textId="77777777" w:rsidR="005F1415" w:rsidRPr="00C379B8" w:rsidRDefault="005F1415" w:rsidP="005F1415">
      <w:pPr>
        <w:spacing w:after="15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Brock</w:t>
      </w:r>
      <w:r w:rsidRPr="00C379B8">
        <w:rPr>
          <w:rFonts w:ascii="Arial" w:eastAsia="Times New Roman" w:hAnsi="Arial" w:cs="Arial"/>
          <w:color w:val="000000" w:themeColor="text1"/>
          <w:sz w:val="24"/>
          <w:szCs w:val="24"/>
          <w:lang w:eastAsia="en-GB"/>
        </w:rPr>
        <w:t xml:space="preserve"> provide</w:t>
      </w:r>
      <w:r>
        <w:rPr>
          <w:rFonts w:ascii="Arial" w:eastAsia="Times New Roman" w:hAnsi="Arial" w:cs="Arial"/>
          <w:color w:val="000000" w:themeColor="text1"/>
          <w:sz w:val="24"/>
          <w:szCs w:val="24"/>
          <w:lang w:eastAsia="en-GB"/>
        </w:rPr>
        <w:t>s</w:t>
      </w:r>
      <w:r w:rsidRPr="00C379B8">
        <w:rPr>
          <w:rFonts w:ascii="Arial" w:eastAsia="Times New Roman" w:hAnsi="Arial" w:cs="Arial"/>
          <w:color w:val="000000" w:themeColor="text1"/>
          <w:sz w:val="24"/>
          <w:szCs w:val="24"/>
          <w:lang w:eastAsia="en-GB"/>
        </w:rPr>
        <w:t xml:space="preserve"> open access to our website, therefore there is no need for you to supply us with any personally identifying information to use our site unless you wish to</w:t>
      </w:r>
      <w:r>
        <w:rPr>
          <w:rFonts w:ascii="Arial" w:eastAsia="Times New Roman" w:hAnsi="Arial" w:cs="Arial"/>
          <w:color w:val="000000" w:themeColor="text1"/>
          <w:sz w:val="24"/>
          <w:szCs w:val="24"/>
          <w:lang w:eastAsia="en-GB"/>
        </w:rPr>
        <w:t xml:space="preserve"> do so</w:t>
      </w:r>
      <w:r w:rsidRPr="00C379B8">
        <w:rPr>
          <w:rFonts w:ascii="Arial" w:eastAsia="Times New Roman" w:hAnsi="Arial" w:cs="Arial"/>
          <w:color w:val="000000" w:themeColor="text1"/>
          <w:sz w:val="24"/>
          <w:szCs w:val="24"/>
          <w:lang w:eastAsia="en-GB"/>
        </w:rPr>
        <w:t>.</w:t>
      </w:r>
      <w:r>
        <w:rPr>
          <w:rFonts w:ascii="Arial" w:eastAsia="Times New Roman" w:hAnsi="Arial" w:cs="Arial"/>
          <w:color w:val="000000" w:themeColor="text1"/>
          <w:sz w:val="24"/>
          <w:szCs w:val="24"/>
          <w:lang w:eastAsia="en-GB"/>
        </w:rPr>
        <w:t xml:space="preserve"> </w:t>
      </w:r>
      <w:r w:rsidRPr="00C379B8">
        <w:rPr>
          <w:rFonts w:ascii="Arial" w:eastAsia="Times New Roman" w:hAnsi="Arial" w:cs="Arial"/>
          <w:color w:val="000000" w:themeColor="text1"/>
          <w:sz w:val="24"/>
          <w:szCs w:val="24"/>
          <w:lang w:eastAsia="en-GB"/>
        </w:rPr>
        <w:t>If you use our website to contact us or use one of our online forms</w:t>
      </w:r>
      <w:r>
        <w:rPr>
          <w:rFonts w:ascii="Arial" w:eastAsia="Times New Roman" w:hAnsi="Arial" w:cs="Arial"/>
          <w:color w:val="000000" w:themeColor="text1"/>
          <w:sz w:val="24"/>
          <w:szCs w:val="24"/>
          <w:lang w:eastAsia="en-GB"/>
        </w:rPr>
        <w:t>, w</w:t>
      </w:r>
      <w:r w:rsidRPr="00C379B8">
        <w:rPr>
          <w:rFonts w:ascii="Arial" w:eastAsia="Times New Roman" w:hAnsi="Arial" w:cs="Arial"/>
          <w:color w:val="000000" w:themeColor="text1"/>
          <w:sz w:val="24"/>
          <w:szCs w:val="24"/>
          <w:lang w:eastAsia="en-GB"/>
        </w:rPr>
        <w:t>e will store any information you choose to send to us</w:t>
      </w:r>
      <w:r>
        <w:rPr>
          <w:rFonts w:ascii="Arial" w:eastAsia="Times New Roman" w:hAnsi="Arial" w:cs="Arial"/>
          <w:color w:val="000000" w:themeColor="text1"/>
          <w:sz w:val="24"/>
          <w:szCs w:val="24"/>
          <w:lang w:eastAsia="en-GB"/>
        </w:rPr>
        <w:t xml:space="preserve"> electronically</w:t>
      </w:r>
      <w:r w:rsidRPr="00C379B8">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in email account folders and/or on hard copies in files and/or folders</w:t>
      </w:r>
      <w:r w:rsidRPr="00C379B8">
        <w:rPr>
          <w:rFonts w:ascii="Arial" w:eastAsia="Times New Roman" w:hAnsi="Arial" w:cs="Arial"/>
          <w:color w:val="000000" w:themeColor="text1"/>
          <w:sz w:val="24"/>
          <w:szCs w:val="24"/>
          <w:lang w:eastAsia="en-GB"/>
        </w:rPr>
        <w:t>.</w:t>
      </w:r>
    </w:p>
    <w:p w14:paraId="4749063E" w14:textId="77777777" w:rsidR="00A74EE4" w:rsidRPr="00C379B8" w:rsidRDefault="005F1415" w:rsidP="00A74EE4">
      <w:pPr>
        <w:spacing w:after="0" w:line="240" w:lineRule="auto"/>
        <w:textAlignment w:val="top"/>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lastRenderedPageBreak/>
        <w:t>C</w:t>
      </w:r>
      <w:r w:rsidR="00CF4CF8">
        <w:rPr>
          <w:rFonts w:ascii="Arial" w:eastAsia="Times New Roman" w:hAnsi="Arial" w:cs="Arial"/>
          <w:color w:val="000000" w:themeColor="text1"/>
          <w:sz w:val="24"/>
          <w:szCs w:val="24"/>
          <w:lang w:eastAsia="en-GB"/>
        </w:rPr>
        <w:t>ontent on the Brock</w:t>
      </w:r>
      <w:r w:rsidR="00C379B8" w:rsidRPr="00C379B8">
        <w:rPr>
          <w:rFonts w:ascii="Arial" w:eastAsia="Times New Roman" w:hAnsi="Arial" w:cs="Arial"/>
          <w:color w:val="000000" w:themeColor="text1"/>
          <w:sz w:val="24"/>
          <w:szCs w:val="24"/>
          <w:lang w:eastAsia="en-GB"/>
        </w:rPr>
        <w:t xml:space="preserve"> website and social media </w:t>
      </w:r>
      <w:r w:rsidR="00CF4CF8">
        <w:rPr>
          <w:rFonts w:ascii="Arial" w:eastAsia="Times New Roman" w:hAnsi="Arial" w:cs="Arial"/>
          <w:color w:val="000000" w:themeColor="text1"/>
          <w:sz w:val="24"/>
          <w:szCs w:val="24"/>
          <w:lang w:eastAsia="en-GB"/>
        </w:rPr>
        <w:t>platforms is</w:t>
      </w:r>
      <w:r w:rsidR="00C379B8" w:rsidRPr="00C379B8">
        <w:rPr>
          <w:rFonts w:ascii="Arial" w:eastAsia="Times New Roman" w:hAnsi="Arial" w:cs="Arial"/>
          <w:color w:val="000000" w:themeColor="text1"/>
          <w:sz w:val="24"/>
          <w:szCs w:val="24"/>
          <w:lang w:eastAsia="en-GB"/>
        </w:rPr>
        <w:t xml:space="preserve"> </w:t>
      </w:r>
      <w:r w:rsidR="00CF4CF8">
        <w:rPr>
          <w:rFonts w:ascii="Arial" w:eastAsia="Times New Roman" w:hAnsi="Arial" w:cs="Arial"/>
          <w:color w:val="000000" w:themeColor="text1"/>
          <w:sz w:val="24"/>
          <w:szCs w:val="24"/>
          <w:lang w:eastAsia="en-GB"/>
        </w:rPr>
        <w:t>managed</w:t>
      </w:r>
      <w:r w:rsidR="00C379B8" w:rsidRPr="00C379B8">
        <w:rPr>
          <w:rFonts w:ascii="Arial" w:eastAsia="Times New Roman" w:hAnsi="Arial" w:cs="Arial"/>
          <w:color w:val="000000" w:themeColor="text1"/>
          <w:sz w:val="24"/>
          <w:szCs w:val="24"/>
          <w:lang w:eastAsia="en-GB"/>
        </w:rPr>
        <w:t xml:space="preserve"> by The Brock. </w:t>
      </w:r>
      <w:r w:rsidR="00CF4CF8">
        <w:rPr>
          <w:rFonts w:ascii="Arial" w:eastAsia="Times New Roman" w:hAnsi="Arial" w:cs="Arial"/>
          <w:color w:val="000000" w:themeColor="text1"/>
          <w:sz w:val="24"/>
          <w:szCs w:val="24"/>
          <w:lang w:eastAsia="en-GB"/>
        </w:rPr>
        <w:t>Any information submitted by online users may be held on</w:t>
      </w:r>
      <w:r w:rsidR="00A74EE4">
        <w:rPr>
          <w:rFonts w:ascii="Arial" w:eastAsia="Times New Roman" w:hAnsi="Arial" w:cs="Arial"/>
          <w:color w:val="000000" w:themeColor="text1"/>
          <w:sz w:val="24"/>
          <w:szCs w:val="24"/>
          <w:lang w:eastAsia="en-GB"/>
        </w:rPr>
        <w:t xml:space="preserve"> remote</w:t>
      </w:r>
      <w:r w:rsidR="00CF4CF8">
        <w:rPr>
          <w:rFonts w:ascii="Arial" w:eastAsia="Times New Roman" w:hAnsi="Arial" w:cs="Arial"/>
          <w:color w:val="000000" w:themeColor="text1"/>
          <w:sz w:val="24"/>
          <w:szCs w:val="24"/>
          <w:lang w:eastAsia="en-GB"/>
        </w:rPr>
        <w:t xml:space="preserve"> servers operated by</w:t>
      </w:r>
      <w:r w:rsidR="00A74EE4">
        <w:rPr>
          <w:rFonts w:ascii="Arial" w:eastAsia="Times New Roman" w:hAnsi="Arial" w:cs="Arial"/>
          <w:color w:val="000000" w:themeColor="text1"/>
          <w:sz w:val="24"/>
          <w:szCs w:val="24"/>
          <w:lang w:eastAsia="en-GB"/>
        </w:rPr>
        <w:t xml:space="preserve"> third party online providers and may be visible on the platform used (</w:t>
      </w:r>
      <w:proofErr w:type="spellStart"/>
      <w:r w:rsidR="00A74EE4">
        <w:rPr>
          <w:rFonts w:ascii="Arial" w:eastAsia="Times New Roman" w:hAnsi="Arial" w:cs="Arial"/>
          <w:color w:val="000000" w:themeColor="text1"/>
          <w:sz w:val="24"/>
          <w:szCs w:val="24"/>
          <w:lang w:eastAsia="en-GB"/>
        </w:rPr>
        <w:t>ie</w:t>
      </w:r>
      <w:proofErr w:type="spellEnd"/>
      <w:r w:rsidR="00A74EE4">
        <w:rPr>
          <w:rFonts w:ascii="Arial" w:eastAsia="Times New Roman" w:hAnsi="Arial" w:cs="Arial"/>
          <w:color w:val="000000" w:themeColor="text1"/>
          <w:sz w:val="24"/>
          <w:szCs w:val="24"/>
          <w:lang w:eastAsia="en-GB"/>
        </w:rPr>
        <w:t xml:space="preserve"> Facebook). </w:t>
      </w:r>
      <w:r w:rsidR="00A74EE4" w:rsidRPr="00C379B8">
        <w:rPr>
          <w:rFonts w:ascii="Arial" w:eastAsia="Times New Roman" w:hAnsi="Arial" w:cs="Arial"/>
          <w:color w:val="000000" w:themeColor="text1"/>
          <w:sz w:val="24"/>
          <w:szCs w:val="24"/>
          <w:lang w:eastAsia="en-GB"/>
        </w:rPr>
        <w:t>If you would like a</w:t>
      </w:r>
      <w:r w:rsidR="00A74EE4">
        <w:rPr>
          <w:rFonts w:ascii="Arial" w:eastAsia="Times New Roman" w:hAnsi="Arial" w:cs="Arial"/>
          <w:color w:val="000000" w:themeColor="text1"/>
          <w:sz w:val="24"/>
          <w:szCs w:val="24"/>
          <w:lang w:eastAsia="en-GB"/>
        </w:rPr>
        <w:t xml:space="preserve">ny data you have posted </w:t>
      </w:r>
      <w:r w:rsidR="00A74EE4" w:rsidRPr="00C379B8">
        <w:rPr>
          <w:rFonts w:ascii="Arial" w:eastAsia="Times New Roman" w:hAnsi="Arial" w:cs="Arial"/>
          <w:color w:val="000000" w:themeColor="text1"/>
          <w:sz w:val="24"/>
          <w:szCs w:val="24"/>
          <w:lang w:eastAsia="en-GB"/>
        </w:rPr>
        <w:t>removed</w:t>
      </w:r>
      <w:r w:rsidR="00A74EE4">
        <w:rPr>
          <w:rFonts w:ascii="Arial" w:eastAsia="Times New Roman" w:hAnsi="Arial" w:cs="Arial"/>
          <w:color w:val="000000" w:themeColor="text1"/>
          <w:sz w:val="24"/>
          <w:szCs w:val="24"/>
          <w:lang w:eastAsia="en-GB"/>
        </w:rPr>
        <w:t>,</w:t>
      </w:r>
      <w:r w:rsidR="00A74EE4" w:rsidRPr="00C379B8">
        <w:rPr>
          <w:rFonts w:ascii="Arial" w:eastAsia="Times New Roman" w:hAnsi="Arial" w:cs="Arial"/>
          <w:color w:val="000000" w:themeColor="text1"/>
          <w:sz w:val="24"/>
          <w:szCs w:val="24"/>
          <w:lang w:eastAsia="en-GB"/>
        </w:rPr>
        <w:t xml:space="preserve"> please contact us and we will remove it if </w:t>
      </w:r>
      <w:r w:rsidR="00A74EE4">
        <w:rPr>
          <w:rFonts w:ascii="Arial" w:eastAsia="Times New Roman" w:hAnsi="Arial" w:cs="Arial"/>
          <w:color w:val="000000" w:themeColor="text1"/>
          <w:sz w:val="24"/>
          <w:szCs w:val="24"/>
          <w:lang w:eastAsia="en-GB"/>
        </w:rPr>
        <w:t>we are able to do so</w:t>
      </w:r>
      <w:r w:rsidR="00A74EE4" w:rsidRPr="00C379B8">
        <w:rPr>
          <w:rFonts w:ascii="Arial" w:eastAsia="Times New Roman" w:hAnsi="Arial" w:cs="Arial"/>
          <w:color w:val="000000" w:themeColor="text1"/>
          <w:sz w:val="24"/>
          <w:szCs w:val="24"/>
          <w:lang w:eastAsia="en-GB"/>
        </w:rPr>
        <w:t xml:space="preserve">. </w:t>
      </w:r>
      <w:r w:rsidR="00A74EE4">
        <w:rPr>
          <w:rFonts w:ascii="Arial" w:eastAsia="Times New Roman" w:hAnsi="Arial" w:cs="Arial"/>
          <w:color w:val="000000" w:themeColor="text1"/>
          <w:sz w:val="24"/>
          <w:szCs w:val="24"/>
          <w:lang w:eastAsia="en-GB"/>
        </w:rPr>
        <w:t xml:space="preserve">But please note </w:t>
      </w:r>
      <w:r w:rsidR="00A74EE4" w:rsidRPr="00C379B8">
        <w:rPr>
          <w:rFonts w:ascii="Arial" w:eastAsia="Times New Roman" w:hAnsi="Arial" w:cs="Arial"/>
          <w:color w:val="000000" w:themeColor="text1"/>
          <w:sz w:val="24"/>
          <w:szCs w:val="24"/>
          <w:lang w:eastAsia="en-GB"/>
        </w:rPr>
        <w:t>that social sites (such as Facebook, YouTube</w:t>
      </w:r>
      <w:r w:rsidR="00A74EE4">
        <w:rPr>
          <w:rFonts w:ascii="Arial" w:eastAsia="Times New Roman" w:hAnsi="Arial" w:cs="Arial"/>
          <w:color w:val="000000" w:themeColor="text1"/>
          <w:sz w:val="24"/>
          <w:szCs w:val="24"/>
          <w:lang w:eastAsia="en-GB"/>
        </w:rPr>
        <w:t xml:space="preserve"> etc</w:t>
      </w:r>
      <w:r w:rsidR="00A74EE4" w:rsidRPr="00C379B8">
        <w:rPr>
          <w:rFonts w:ascii="Arial" w:eastAsia="Times New Roman" w:hAnsi="Arial" w:cs="Arial"/>
          <w:color w:val="000000" w:themeColor="text1"/>
          <w:sz w:val="24"/>
          <w:szCs w:val="24"/>
          <w:lang w:eastAsia="en-GB"/>
        </w:rPr>
        <w:t xml:space="preserve">) are subject to their own privacy policies and ways of operating and you should understand how joining these may affect </w:t>
      </w:r>
      <w:r w:rsidR="00A74EE4">
        <w:rPr>
          <w:rFonts w:ascii="Arial" w:eastAsia="Times New Roman" w:hAnsi="Arial" w:cs="Arial"/>
          <w:color w:val="000000" w:themeColor="text1"/>
          <w:sz w:val="24"/>
          <w:szCs w:val="24"/>
          <w:lang w:eastAsia="en-GB"/>
        </w:rPr>
        <w:t>data</w:t>
      </w:r>
      <w:r w:rsidR="00A74EE4" w:rsidRPr="00C379B8">
        <w:rPr>
          <w:rFonts w:ascii="Arial" w:eastAsia="Times New Roman" w:hAnsi="Arial" w:cs="Arial"/>
          <w:color w:val="000000" w:themeColor="text1"/>
          <w:sz w:val="24"/>
          <w:szCs w:val="24"/>
          <w:lang w:eastAsia="en-GB"/>
        </w:rPr>
        <w:t xml:space="preserve"> privacy before starting to use them.</w:t>
      </w:r>
    </w:p>
    <w:p w14:paraId="578140D4" w14:textId="77777777" w:rsidR="00A74EE4" w:rsidRDefault="00A74EE4" w:rsidP="00C379B8">
      <w:pPr>
        <w:spacing w:after="0" w:line="240" w:lineRule="auto"/>
        <w:textAlignment w:val="top"/>
        <w:rPr>
          <w:rFonts w:ascii="Arial" w:eastAsia="Times New Roman" w:hAnsi="Arial" w:cs="Arial"/>
          <w:color w:val="000000" w:themeColor="text1"/>
          <w:sz w:val="24"/>
          <w:szCs w:val="24"/>
          <w:lang w:eastAsia="en-GB"/>
        </w:rPr>
      </w:pPr>
    </w:p>
    <w:p w14:paraId="14A0E9B9" w14:textId="77777777" w:rsidR="005F1415" w:rsidRPr="003D414C" w:rsidRDefault="003D414C" w:rsidP="00C379B8">
      <w:pPr>
        <w:spacing w:after="0" w:line="240" w:lineRule="auto"/>
        <w:textAlignment w:val="top"/>
        <w:rPr>
          <w:rFonts w:ascii="Arial" w:eastAsia="Times New Roman" w:hAnsi="Arial" w:cs="Arial"/>
          <w:b/>
          <w:color w:val="000000" w:themeColor="text1"/>
          <w:sz w:val="24"/>
          <w:szCs w:val="24"/>
          <w:lang w:eastAsia="en-GB"/>
        </w:rPr>
      </w:pPr>
      <w:r w:rsidRPr="003D414C">
        <w:rPr>
          <w:rFonts w:ascii="Arial" w:eastAsia="Times New Roman" w:hAnsi="Arial" w:cs="Arial"/>
          <w:b/>
          <w:color w:val="000000" w:themeColor="text1"/>
          <w:sz w:val="24"/>
          <w:szCs w:val="24"/>
          <w:lang w:eastAsia="en-GB"/>
        </w:rPr>
        <w:t>How you can access your data:</w:t>
      </w:r>
    </w:p>
    <w:p w14:paraId="7C33167A" w14:textId="77777777" w:rsidR="005F1415" w:rsidRDefault="005F1415" w:rsidP="00C379B8">
      <w:pPr>
        <w:spacing w:after="0" w:line="240" w:lineRule="auto"/>
        <w:textAlignment w:val="top"/>
        <w:rPr>
          <w:rFonts w:ascii="Arial" w:eastAsia="Times New Roman" w:hAnsi="Arial" w:cs="Arial"/>
          <w:color w:val="000000" w:themeColor="text1"/>
          <w:sz w:val="24"/>
          <w:szCs w:val="24"/>
          <w:lang w:eastAsia="en-GB"/>
        </w:rPr>
      </w:pPr>
    </w:p>
    <w:p w14:paraId="4EF22FF8" w14:textId="77777777" w:rsidR="00C379B8" w:rsidRDefault="00C379B8" w:rsidP="003D414C">
      <w:pPr>
        <w:spacing w:after="150" w:line="240" w:lineRule="auto"/>
        <w:textAlignment w:val="top"/>
        <w:rPr>
          <w:rFonts w:ascii="Arial" w:eastAsia="Times New Roman" w:hAnsi="Arial" w:cs="Arial"/>
          <w:color w:val="000000" w:themeColor="text1"/>
          <w:sz w:val="24"/>
          <w:szCs w:val="24"/>
          <w:lang w:eastAsia="en-GB"/>
        </w:rPr>
      </w:pPr>
      <w:r w:rsidRPr="00C379B8">
        <w:rPr>
          <w:rFonts w:ascii="Arial" w:eastAsia="Times New Roman" w:hAnsi="Arial" w:cs="Arial"/>
          <w:color w:val="000000" w:themeColor="text1"/>
          <w:sz w:val="24"/>
          <w:szCs w:val="24"/>
          <w:lang w:eastAsia="en-GB"/>
        </w:rPr>
        <w:t>Under the Data Protection Act you are entitled to apply to us in writing for a copy of the information we hold about you.</w:t>
      </w:r>
      <w:r w:rsidRPr="00C379B8">
        <w:rPr>
          <w:rFonts w:ascii="Arial" w:eastAsia="Times New Roman" w:hAnsi="Arial" w:cs="Arial"/>
          <w:color w:val="000000" w:themeColor="text1"/>
          <w:sz w:val="24"/>
          <w:szCs w:val="24"/>
          <w:lang w:eastAsia="en-GB"/>
        </w:rPr>
        <w:br/>
      </w:r>
      <w:r w:rsidRPr="00C379B8">
        <w:rPr>
          <w:rFonts w:ascii="Arial" w:eastAsia="Times New Roman" w:hAnsi="Arial" w:cs="Arial"/>
          <w:color w:val="000000" w:themeColor="text1"/>
          <w:sz w:val="24"/>
          <w:szCs w:val="24"/>
          <w:lang w:eastAsia="en-GB"/>
        </w:rPr>
        <w:br/>
        <w:t xml:space="preserve">If you would like more information about data protection contact the Information Commissioner’s Office: 0131 244 9001 or visit their website at: </w:t>
      </w:r>
      <w:hyperlink r:id="rId9" w:history="1">
        <w:r w:rsidR="003D414C" w:rsidRPr="0035123A">
          <w:rPr>
            <w:rStyle w:val="Hyperlink"/>
            <w:rFonts w:ascii="Arial" w:eastAsia="Times New Roman" w:hAnsi="Arial" w:cs="Arial"/>
            <w:sz w:val="24"/>
            <w:szCs w:val="24"/>
            <w:lang w:eastAsia="en-GB"/>
          </w:rPr>
          <w:t>www.ico.gov.uk</w:t>
        </w:r>
      </w:hyperlink>
    </w:p>
    <w:p w14:paraId="3C271B6E" w14:textId="77777777" w:rsidR="003D414C" w:rsidRPr="003D414C" w:rsidRDefault="003D414C" w:rsidP="003D414C">
      <w:pPr>
        <w:spacing w:after="150" w:line="240" w:lineRule="auto"/>
        <w:textAlignment w:val="top"/>
        <w:rPr>
          <w:rFonts w:ascii="Arial" w:eastAsia="Times New Roman" w:hAnsi="Arial" w:cs="Arial"/>
          <w:b/>
          <w:color w:val="000000" w:themeColor="text1"/>
          <w:sz w:val="24"/>
          <w:szCs w:val="24"/>
          <w:lang w:eastAsia="en-GB"/>
        </w:rPr>
      </w:pPr>
      <w:r w:rsidRPr="003D414C">
        <w:rPr>
          <w:rFonts w:ascii="Arial" w:eastAsia="Times New Roman" w:hAnsi="Arial" w:cs="Arial"/>
          <w:b/>
          <w:color w:val="000000" w:themeColor="text1"/>
          <w:sz w:val="24"/>
          <w:szCs w:val="24"/>
          <w:lang w:eastAsia="en-GB"/>
        </w:rPr>
        <w:t>How to contact us:</w:t>
      </w:r>
    </w:p>
    <w:p w14:paraId="435418BD" w14:textId="24160A93" w:rsidR="00C379B8" w:rsidRPr="00C379B8" w:rsidRDefault="003D414C" w:rsidP="00C379B8">
      <w:pPr>
        <w:spacing w:before="150" w:after="150" w:line="390" w:lineRule="atLeast"/>
        <w:textAlignment w:val="top"/>
        <w:outlineLvl w:val="1"/>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Website:</w:t>
      </w:r>
      <w:r w:rsidR="00C379B8" w:rsidRPr="00C379B8">
        <w:rPr>
          <w:rFonts w:ascii="Arial" w:eastAsia="Times New Roman" w:hAnsi="Arial" w:cs="Arial"/>
          <w:color w:val="000000" w:themeColor="text1"/>
          <w:sz w:val="24"/>
          <w:szCs w:val="24"/>
          <w:lang w:eastAsia="en-GB"/>
        </w:rPr>
        <w:t xml:space="preserve"> </w:t>
      </w:r>
      <w:hyperlink r:id="rId10" w:history="1">
        <w:r w:rsidR="00C379B8" w:rsidRPr="00C379B8">
          <w:rPr>
            <w:rStyle w:val="Hyperlink"/>
            <w:rFonts w:ascii="Arial" w:eastAsia="Times New Roman" w:hAnsi="Arial" w:cs="Arial"/>
            <w:color w:val="000000" w:themeColor="text1"/>
            <w:sz w:val="24"/>
            <w:szCs w:val="24"/>
            <w:lang w:eastAsia="en-GB"/>
          </w:rPr>
          <w:t>www.thebrock.org</w:t>
        </w:r>
      </w:hyperlink>
      <w:r w:rsidR="00C379B8" w:rsidRPr="00C379B8">
        <w:rPr>
          <w:rFonts w:ascii="Arial" w:eastAsia="Times New Roman" w:hAnsi="Arial" w:cs="Arial"/>
          <w:color w:val="000000" w:themeColor="text1"/>
          <w:sz w:val="24"/>
          <w:szCs w:val="24"/>
          <w:lang w:eastAsia="en-GB"/>
        </w:rPr>
        <w:t xml:space="preserve"> email</w:t>
      </w:r>
      <w:r>
        <w:rPr>
          <w:rFonts w:ascii="Arial" w:eastAsia="Times New Roman" w:hAnsi="Arial" w:cs="Arial"/>
          <w:color w:val="000000" w:themeColor="text1"/>
          <w:sz w:val="24"/>
          <w:szCs w:val="24"/>
          <w:lang w:eastAsia="en-GB"/>
        </w:rPr>
        <w:t>:</w:t>
      </w:r>
      <w:r w:rsidR="00C379B8" w:rsidRPr="00C379B8">
        <w:rPr>
          <w:rFonts w:ascii="Arial" w:eastAsia="Times New Roman" w:hAnsi="Arial" w:cs="Arial"/>
          <w:color w:val="000000" w:themeColor="text1"/>
          <w:sz w:val="24"/>
          <w:szCs w:val="24"/>
          <w:lang w:eastAsia="en-GB"/>
        </w:rPr>
        <w:t xml:space="preserve"> </w:t>
      </w:r>
      <w:hyperlink r:id="rId11" w:history="1">
        <w:r w:rsidR="0065321D" w:rsidRPr="00AB39CC">
          <w:rPr>
            <w:rStyle w:val="Hyperlink"/>
            <w:rFonts w:ascii="Arial" w:eastAsia="Times New Roman" w:hAnsi="Arial" w:cs="Arial"/>
            <w:sz w:val="24"/>
            <w:szCs w:val="24"/>
            <w:lang w:eastAsia="en-GB"/>
          </w:rPr>
          <w:t>info@thebrock.org</w:t>
        </w:r>
      </w:hyperlink>
      <w:r w:rsidR="00C379B8" w:rsidRPr="00C379B8">
        <w:rPr>
          <w:rFonts w:ascii="Arial" w:eastAsia="Times New Roman" w:hAnsi="Arial" w:cs="Arial"/>
          <w:color w:val="000000" w:themeColor="text1"/>
          <w:sz w:val="24"/>
          <w:szCs w:val="24"/>
          <w:lang w:eastAsia="en-GB"/>
        </w:rPr>
        <w:t xml:space="preserve"> or </w:t>
      </w:r>
      <w:r>
        <w:rPr>
          <w:rFonts w:ascii="Arial" w:eastAsia="Times New Roman" w:hAnsi="Arial" w:cs="Arial"/>
          <w:color w:val="000000" w:themeColor="text1"/>
          <w:sz w:val="24"/>
          <w:szCs w:val="24"/>
          <w:lang w:eastAsia="en-GB"/>
        </w:rPr>
        <w:t>telephone:</w:t>
      </w:r>
      <w:r w:rsidR="00C379B8" w:rsidRPr="00C379B8">
        <w:rPr>
          <w:rFonts w:ascii="Arial" w:eastAsia="Times New Roman" w:hAnsi="Arial" w:cs="Arial"/>
          <w:color w:val="000000" w:themeColor="text1"/>
          <w:sz w:val="24"/>
          <w:szCs w:val="24"/>
          <w:lang w:eastAsia="en-GB"/>
        </w:rPr>
        <w:t xml:space="preserve"> 01506 858080</w:t>
      </w:r>
    </w:p>
    <w:p w14:paraId="0C45D2F8" w14:textId="77777777" w:rsidR="00DF73AB" w:rsidRDefault="00DF73AB">
      <w:pPr>
        <w:rPr>
          <w:rFonts w:ascii="Arial" w:hAnsi="Arial" w:cs="Arial"/>
        </w:rPr>
      </w:pPr>
    </w:p>
    <w:p w14:paraId="6DBB326E" w14:textId="77777777" w:rsidR="00C379B8" w:rsidRDefault="00C379B8">
      <w:pPr>
        <w:rPr>
          <w:rFonts w:ascii="Arial" w:hAnsi="Arial" w:cs="Arial"/>
        </w:rPr>
      </w:pPr>
    </w:p>
    <w:p w14:paraId="418AAAF5" w14:textId="77777777" w:rsidR="00C379B8" w:rsidRDefault="00C379B8">
      <w:pPr>
        <w:rPr>
          <w:rFonts w:ascii="Arial" w:hAnsi="Arial" w:cs="Arial"/>
        </w:rPr>
      </w:pPr>
    </w:p>
    <w:p w14:paraId="7FCD62B9" w14:textId="77777777" w:rsidR="00C379B8" w:rsidRDefault="00C379B8">
      <w:pPr>
        <w:rPr>
          <w:rFonts w:ascii="Arial" w:hAnsi="Arial" w:cs="Arial"/>
        </w:rPr>
      </w:pPr>
    </w:p>
    <w:p w14:paraId="05515EBA" w14:textId="77777777" w:rsidR="00C379B8" w:rsidRDefault="00C379B8">
      <w:pPr>
        <w:rPr>
          <w:rFonts w:ascii="Arial" w:hAnsi="Arial" w:cs="Arial"/>
        </w:rPr>
      </w:pPr>
    </w:p>
    <w:sectPr w:rsidR="00C379B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A798D" w14:textId="77777777" w:rsidR="00E74EE6" w:rsidRDefault="00E74EE6" w:rsidP="007821D1">
      <w:pPr>
        <w:spacing w:after="0" w:line="240" w:lineRule="auto"/>
      </w:pPr>
      <w:r>
        <w:separator/>
      </w:r>
    </w:p>
  </w:endnote>
  <w:endnote w:type="continuationSeparator" w:id="0">
    <w:p w14:paraId="6D0B9B62" w14:textId="77777777" w:rsidR="00E74EE6" w:rsidRDefault="00E74EE6" w:rsidP="00782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675226"/>
      <w:docPartObj>
        <w:docPartGallery w:val="Page Numbers (Bottom of Page)"/>
        <w:docPartUnique/>
      </w:docPartObj>
    </w:sdtPr>
    <w:sdtEndPr>
      <w:rPr>
        <w:noProof/>
      </w:rPr>
    </w:sdtEndPr>
    <w:sdtContent>
      <w:p w14:paraId="3514A725" w14:textId="77777777" w:rsidR="007821D1" w:rsidRDefault="007821D1">
        <w:pPr>
          <w:pStyle w:val="Footer"/>
          <w:jc w:val="right"/>
        </w:pPr>
        <w:r>
          <w:fldChar w:fldCharType="begin"/>
        </w:r>
        <w:r>
          <w:instrText xml:space="preserve"> PAGE   \* MERGEFORMAT </w:instrText>
        </w:r>
        <w:r>
          <w:fldChar w:fldCharType="separate"/>
        </w:r>
        <w:r w:rsidR="009B7F94">
          <w:rPr>
            <w:noProof/>
          </w:rPr>
          <w:t>4</w:t>
        </w:r>
        <w:r>
          <w:rPr>
            <w:noProof/>
          </w:rPr>
          <w:fldChar w:fldCharType="end"/>
        </w:r>
      </w:p>
    </w:sdtContent>
  </w:sdt>
  <w:p w14:paraId="745CFC7F" w14:textId="77777777" w:rsidR="007821D1" w:rsidRDefault="00782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59624" w14:textId="77777777" w:rsidR="00E74EE6" w:rsidRDefault="00E74EE6" w:rsidP="007821D1">
      <w:pPr>
        <w:spacing w:after="0" w:line="240" w:lineRule="auto"/>
      </w:pPr>
      <w:r>
        <w:separator/>
      </w:r>
    </w:p>
  </w:footnote>
  <w:footnote w:type="continuationSeparator" w:id="0">
    <w:p w14:paraId="3C206EDA" w14:textId="77777777" w:rsidR="00E74EE6" w:rsidRDefault="00E74EE6" w:rsidP="00782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3DCE" w14:textId="12C6F4F0" w:rsidR="007821D1" w:rsidRDefault="007821D1">
    <w:pPr>
      <w:pStyle w:val="Header"/>
    </w:pPr>
    <w:r>
      <w:t xml:space="preserve">DPR Policy May </w:t>
    </w:r>
    <w:r w:rsidR="0065321D">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23E14"/>
    <w:multiLevelType w:val="multilevel"/>
    <w:tmpl w:val="711A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94A33"/>
    <w:multiLevelType w:val="hybridMultilevel"/>
    <w:tmpl w:val="91F2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B09A6"/>
    <w:multiLevelType w:val="multilevel"/>
    <w:tmpl w:val="9AB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D14DC"/>
    <w:multiLevelType w:val="multilevel"/>
    <w:tmpl w:val="C96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7A765E"/>
    <w:multiLevelType w:val="hybridMultilevel"/>
    <w:tmpl w:val="9AC4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580895"/>
    <w:multiLevelType w:val="hybridMultilevel"/>
    <w:tmpl w:val="C1BE31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A0"/>
    <w:rsid w:val="00094FB0"/>
    <w:rsid w:val="000A69A4"/>
    <w:rsid w:val="000D58FF"/>
    <w:rsid w:val="000D719E"/>
    <w:rsid w:val="002E62FC"/>
    <w:rsid w:val="00355E6E"/>
    <w:rsid w:val="003818A0"/>
    <w:rsid w:val="003D414C"/>
    <w:rsid w:val="003D7AEC"/>
    <w:rsid w:val="00477732"/>
    <w:rsid w:val="005E2F77"/>
    <w:rsid w:val="005F1415"/>
    <w:rsid w:val="0065321D"/>
    <w:rsid w:val="006C1B00"/>
    <w:rsid w:val="00771CCD"/>
    <w:rsid w:val="007821D1"/>
    <w:rsid w:val="008237B6"/>
    <w:rsid w:val="0088113E"/>
    <w:rsid w:val="008E6A2C"/>
    <w:rsid w:val="0092470E"/>
    <w:rsid w:val="00925ACC"/>
    <w:rsid w:val="009866E3"/>
    <w:rsid w:val="009878BC"/>
    <w:rsid w:val="009B7F94"/>
    <w:rsid w:val="009C167B"/>
    <w:rsid w:val="00A11A8D"/>
    <w:rsid w:val="00A74EE4"/>
    <w:rsid w:val="00AA440B"/>
    <w:rsid w:val="00B42242"/>
    <w:rsid w:val="00C104B2"/>
    <w:rsid w:val="00C379B8"/>
    <w:rsid w:val="00C41D3F"/>
    <w:rsid w:val="00CA4A46"/>
    <w:rsid w:val="00CD61A0"/>
    <w:rsid w:val="00CF35CD"/>
    <w:rsid w:val="00CF4CF8"/>
    <w:rsid w:val="00DF73AB"/>
    <w:rsid w:val="00E2075C"/>
    <w:rsid w:val="00E42585"/>
    <w:rsid w:val="00E74EE6"/>
    <w:rsid w:val="00EF6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4BD9"/>
  <w15:chartTrackingRefBased/>
  <w15:docId w15:val="{B5FD49B3-D519-4AA6-9FD1-DAD72D21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79B8"/>
    <w:rPr>
      <w:color w:val="0563C1" w:themeColor="hyperlink"/>
      <w:u w:val="single"/>
    </w:rPr>
  </w:style>
  <w:style w:type="character" w:customStyle="1" w:styleId="UnresolvedMention1">
    <w:name w:val="Unresolved Mention1"/>
    <w:basedOn w:val="DefaultParagraphFont"/>
    <w:uiPriority w:val="99"/>
    <w:semiHidden/>
    <w:unhideWhenUsed/>
    <w:rsid w:val="003D414C"/>
    <w:rPr>
      <w:color w:val="808080"/>
      <w:shd w:val="clear" w:color="auto" w:fill="E6E6E6"/>
    </w:rPr>
  </w:style>
  <w:style w:type="paragraph" w:styleId="Header">
    <w:name w:val="header"/>
    <w:basedOn w:val="Normal"/>
    <w:link w:val="HeaderChar"/>
    <w:uiPriority w:val="99"/>
    <w:unhideWhenUsed/>
    <w:rsid w:val="007821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1D1"/>
  </w:style>
  <w:style w:type="paragraph" w:styleId="Footer">
    <w:name w:val="footer"/>
    <w:basedOn w:val="Normal"/>
    <w:link w:val="FooterChar"/>
    <w:uiPriority w:val="99"/>
    <w:unhideWhenUsed/>
    <w:rsid w:val="007821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1D1"/>
  </w:style>
  <w:style w:type="paragraph" w:styleId="ListParagraph">
    <w:name w:val="List Paragraph"/>
    <w:basedOn w:val="Normal"/>
    <w:uiPriority w:val="34"/>
    <w:qFormat/>
    <w:rsid w:val="003D7AEC"/>
    <w:pPr>
      <w:ind w:left="720"/>
      <w:contextualSpacing/>
    </w:pPr>
  </w:style>
  <w:style w:type="character" w:styleId="UnresolvedMention">
    <w:name w:val="Unresolved Mention"/>
    <w:basedOn w:val="DefaultParagraphFont"/>
    <w:uiPriority w:val="99"/>
    <w:semiHidden/>
    <w:unhideWhenUsed/>
    <w:rsid w:val="000D5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hebroc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ebrock.org" TargetMode="External"/><Relationship Id="rId4" Type="http://schemas.openxmlformats.org/officeDocument/2006/relationships/settings" Target="settings.xml"/><Relationship Id="rId9" Type="http://schemas.openxmlformats.org/officeDocument/2006/relationships/hyperlink" Target="http://www.ico.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F911-D536-4028-91EA-5787CAF40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McElroy</dc:creator>
  <cp:keywords/>
  <dc:description/>
  <cp:lastModifiedBy>koen vds</cp:lastModifiedBy>
  <cp:revision>8</cp:revision>
  <dcterms:created xsi:type="dcterms:W3CDTF">2018-05-14T14:03:00Z</dcterms:created>
  <dcterms:modified xsi:type="dcterms:W3CDTF">2021-03-19T14:19:00Z</dcterms:modified>
</cp:coreProperties>
</file>